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0DFE6" w14:textId="77777777" w:rsidR="00622AD9" w:rsidRPr="00562548" w:rsidRDefault="00562548" w:rsidP="00EF3DD9">
      <w:pPr>
        <w:pStyle w:val="Heading1"/>
      </w:pPr>
      <w:bookmarkStart w:id="0" w:name="_Toc400124717"/>
      <w:r w:rsidRPr="00562548">
        <w:t>Functional Area</w:t>
      </w:r>
      <w:bookmarkEnd w:id="0"/>
    </w:p>
    <w:p w14:paraId="4F90DFE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4F90DFEA" w14:textId="77777777" w:rsidTr="00EF3DD9">
        <w:tc>
          <w:tcPr>
            <w:tcW w:w="2518" w:type="dxa"/>
            <w:vAlign w:val="center"/>
          </w:tcPr>
          <w:p w14:paraId="4F90DFE8" w14:textId="77777777" w:rsidR="00562548" w:rsidRPr="00EF3DD9" w:rsidRDefault="00562548" w:rsidP="00EF3DD9">
            <w:pPr>
              <w:pStyle w:val="Tableheadings"/>
            </w:pPr>
            <w:r w:rsidRPr="00EF3DD9">
              <w:t>Document title:</w:t>
            </w:r>
          </w:p>
        </w:tc>
        <w:tc>
          <w:tcPr>
            <w:tcW w:w="6724" w:type="dxa"/>
            <w:vAlign w:val="center"/>
          </w:tcPr>
          <w:p w14:paraId="4F90DFE9" w14:textId="25B07CD4" w:rsidR="00562548" w:rsidRPr="00562548" w:rsidRDefault="005867BB" w:rsidP="00EF3DD9">
            <w:r>
              <w:t xml:space="preserve">Manufacture 002 </w:t>
            </w:r>
            <w:r w:rsidR="00A91049">
              <w:t>Engineering Change Management</w:t>
            </w:r>
          </w:p>
        </w:tc>
      </w:tr>
      <w:tr w:rsidR="00562548" w:rsidRPr="00562548" w14:paraId="4F90DFED" w14:textId="77777777" w:rsidTr="00EF3DD9">
        <w:tc>
          <w:tcPr>
            <w:tcW w:w="2518" w:type="dxa"/>
            <w:vAlign w:val="center"/>
          </w:tcPr>
          <w:p w14:paraId="4F90DFEB" w14:textId="77777777" w:rsidR="00562548" w:rsidRPr="00EF3DD9" w:rsidRDefault="00562548" w:rsidP="00EF3DD9">
            <w:pPr>
              <w:pStyle w:val="Tableheadings"/>
            </w:pPr>
            <w:r w:rsidRPr="00EF3DD9">
              <w:t>Document Filename:</w:t>
            </w:r>
          </w:p>
        </w:tc>
        <w:tc>
          <w:tcPr>
            <w:tcW w:w="6724" w:type="dxa"/>
            <w:vAlign w:val="center"/>
          </w:tcPr>
          <w:p w14:paraId="4F90DFEC" w14:textId="6316C591" w:rsidR="00562548" w:rsidRPr="00562548" w:rsidRDefault="005867BB" w:rsidP="005867BB">
            <w:r>
              <w:fldChar w:fldCharType="begin"/>
            </w:r>
            <w:r>
              <w:instrText xml:space="preserve"> FILENAME  \* Upper  \* MERGEFORMAT </w:instrText>
            </w:r>
            <w:r>
              <w:fldChar w:fldCharType="separate"/>
            </w:r>
            <w:r>
              <w:t xml:space="preserve"> </w:t>
            </w:r>
            <w:r>
              <w:t>Manufacture 002 Engineering Change Management</w:t>
            </w:r>
            <w:r>
              <w:rPr>
                <w:noProof/>
              </w:rPr>
              <w:t xml:space="preserve"> </w:t>
            </w:r>
            <w:r>
              <w:rPr>
                <w:noProof/>
              </w:rPr>
              <w:fldChar w:fldCharType="end"/>
            </w:r>
          </w:p>
        </w:tc>
      </w:tr>
      <w:tr w:rsidR="00562548" w:rsidRPr="00562548" w14:paraId="4F90DFF0" w14:textId="77777777" w:rsidTr="00EF3DD9">
        <w:tc>
          <w:tcPr>
            <w:tcW w:w="2518" w:type="dxa"/>
            <w:vAlign w:val="center"/>
          </w:tcPr>
          <w:p w14:paraId="4F90DFEE" w14:textId="77777777" w:rsidR="00562548" w:rsidRPr="00EF3DD9" w:rsidRDefault="00562548" w:rsidP="00EF3DD9">
            <w:pPr>
              <w:pStyle w:val="Tableheadings"/>
            </w:pPr>
            <w:r w:rsidRPr="00EF3DD9">
              <w:t>Document number:</w:t>
            </w:r>
          </w:p>
        </w:tc>
        <w:tc>
          <w:tcPr>
            <w:tcW w:w="6724" w:type="dxa"/>
            <w:vAlign w:val="center"/>
          </w:tcPr>
          <w:p w14:paraId="4F90DFEF" w14:textId="77777777" w:rsidR="00562548" w:rsidRPr="00562548" w:rsidRDefault="00B9155B" w:rsidP="00B9155B">
            <w:r>
              <w:t>Operations</w:t>
            </w:r>
          </w:p>
        </w:tc>
      </w:tr>
      <w:tr w:rsidR="00562548" w:rsidRPr="00562548" w14:paraId="4F90DFF3" w14:textId="77777777" w:rsidTr="00EF3DD9">
        <w:tc>
          <w:tcPr>
            <w:tcW w:w="2518" w:type="dxa"/>
            <w:vAlign w:val="center"/>
          </w:tcPr>
          <w:p w14:paraId="4F90DFF1" w14:textId="77777777" w:rsidR="00562548" w:rsidRPr="00EF3DD9" w:rsidRDefault="00562548" w:rsidP="00EF3DD9">
            <w:pPr>
              <w:pStyle w:val="Tableheadings"/>
            </w:pPr>
            <w:r w:rsidRPr="00EF3DD9">
              <w:t>Author:</w:t>
            </w:r>
          </w:p>
        </w:tc>
        <w:tc>
          <w:tcPr>
            <w:tcW w:w="6724" w:type="dxa"/>
            <w:vAlign w:val="center"/>
          </w:tcPr>
          <w:p w14:paraId="4F90DFF2" w14:textId="77777777" w:rsidR="00562548" w:rsidRPr="00562548" w:rsidRDefault="00C20A13" w:rsidP="00EF3DD9">
            <w:r>
              <w:t>Baudet Stéphane</w:t>
            </w:r>
          </w:p>
        </w:tc>
      </w:tr>
      <w:tr w:rsidR="00562548" w:rsidRPr="00562548" w14:paraId="4F90DFF6" w14:textId="77777777" w:rsidTr="00EF3DD9">
        <w:tc>
          <w:tcPr>
            <w:tcW w:w="2518" w:type="dxa"/>
            <w:vAlign w:val="center"/>
          </w:tcPr>
          <w:p w14:paraId="4F90DFF4" w14:textId="77777777" w:rsidR="00562548" w:rsidRPr="00EF3DD9" w:rsidRDefault="00562548" w:rsidP="00EF3DD9">
            <w:pPr>
              <w:pStyle w:val="Tableheadings"/>
            </w:pPr>
            <w:r w:rsidRPr="00EF3DD9">
              <w:t>Version:</w:t>
            </w:r>
          </w:p>
        </w:tc>
        <w:tc>
          <w:tcPr>
            <w:tcW w:w="6724" w:type="dxa"/>
            <w:vAlign w:val="center"/>
          </w:tcPr>
          <w:p w14:paraId="4F90DFF5" w14:textId="77777777" w:rsidR="00562548" w:rsidRPr="00562548" w:rsidRDefault="00112955" w:rsidP="00EF3DD9">
            <w:r>
              <w:t>1.2</w:t>
            </w:r>
          </w:p>
        </w:tc>
      </w:tr>
      <w:tr w:rsidR="00562548" w:rsidRPr="00562548" w14:paraId="4F90DFF9" w14:textId="77777777" w:rsidTr="00EF3DD9">
        <w:tc>
          <w:tcPr>
            <w:tcW w:w="2518" w:type="dxa"/>
            <w:vAlign w:val="center"/>
          </w:tcPr>
          <w:p w14:paraId="4F90DFF7" w14:textId="77777777" w:rsidR="00562548" w:rsidRPr="00EF3DD9" w:rsidRDefault="00562548" w:rsidP="00EF3DD9">
            <w:pPr>
              <w:pStyle w:val="Tableheadings"/>
            </w:pPr>
            <w:r w:rsidRPr="00EF3DD9">
              <w:t>Saved:</w:t>
            </w:r>
          </w:p>
        </w:tc>
        <w:tc>
          <w:tcPr>
            <w:tcW w:w="6724" w:type="dxa"/>
            <w:vAlign w:val="center"/>
          </w:tcPr>
          <w:p w14:paraId="4F90DFF8" w14:textId="77777777" w:rsidR="00562548" w:rsidRPr="00562548" w:rsidRDefault="00562548" w:rsidP="00EF3DD9">
            <w:r w:rsidRPr="00562548">
              <w:fldChar w:fldCharType="begin"/>
            </w:r>
            <w:r w:rsidRPr="00562548">
              <w:instrText xml:space="preserve"> SAVEDATE  \@ "dddd, dd MMMM yyyy HH:mm"  \* MERGEFORMAT </w:instrText>
            </w:r>
            <w:r w:rsidRPr="00562548">
              <w:fldChar w:fldCharType="separate"/>
            </w:r>
            <w:r w:rsidR="005867BB">
              <w:rPr>
                <w:noProof/>
              </w:rPr>
              <w:t>Friday, 03 October 2014 16:39</w:t>
            </w:r>
            <w:r w:rsidRPr="00562548">
              <w:fldChar w:fldCharType="end"/>
            </w:r>
            <w:bookmarkStart w:id="1" w:name="_GoBack"/>
            <w:bookmarkEnd w:id="1"/>
          </w:p>
        </w:tc>
      </w:tr>
    </w:tbl>
    <w:p w14:paraId="4F90DFFA" w14:textId="77777777" w:rsidR="00562548" w:rsidRDefault="00562548" w:rsidP="00EF3DD9"/>
    <w:p w14:paraId="4F90DFFB"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4F90DFFD" w14:textId="77777777" w:rsidTr="00EF3DD9">
        <w:tc>
          <w:tcPr>
            <w:tcW w:w="9242" w:type="dxa"/>
            <w:gridSpan w:val="2"/>
          </w:tcPr>
          <w:p w14:paraId="4F90DFFC"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4F90E000" w14:textId="77777777" w:rsidTr="00EF3DD9">
        <w:tc>
          <w:tcPr>
            <w:tcW w:w="2235" w:type="dxa"/>
          </w:tcPr>
          <w:p w14:paraId="4F90DFFE" w14:textId="77777777" w:rsidR="00562548" w:rsidRPr="00562548" w:rsidRDefault="00562548" w:rsidP="00EF3DD9">
            <w:pPr>
              <w:pStyle w:val="Tableheadings"/>
            </w:pPr>
            <w:r w:rsidRPr="00562548">
              <w:t>Area</w:t>
            </w:r>
          </w:p>
        </w:tc>
        <w:tc>
          <w:tcPr>
            <w:tcW w:w="7007" w:type="dxa"/>
          </w:tcPr>
          <w:p w14:paraId="4F90DFFF" w14:textId="77777777" w:rsidR="00562548" w:rsidRPr="00562548" w:rsidRDefault="00562548" w:rsidP="00EF3DD9">
            <w:pPr>
              <w:pStyle w:val="Tableheadings"/>
            </w:pPr>
            <w:r w:rsidRPr="00562548">
              <w:t>Full Name</w:t>
            </w:r>
          </w:p>
        </w:tc>
      </w:tr>
      <w:tr w:rsidR="00562548" w14:paraId="4F90E003" w14:textId="77777777" w:rsidTr="00EF3DD9">
        <w:tc>
          <w:tcPr>
            <w:tcW w:w="2235" w:type="dxa"/>
          </w:tcPr>
          <w:p w14:paraId="4F90E001" w14:textId="77777777" w:rsidR="00562548" w:rsidRDefault="00B9155B" w:rsidP="00EF3DD9">
            <w:r>
              <w:t>BRAND MANAGEMENT</w:t>
            </w:r>
          </w:p>
        </w:tc>
        <w:tc>
          <w:tcPr>
            <w:tcW w:w="7007" w:type="dxa"/>
          </w:tcPr>
          <w:p w14:paraId="4F90E002" w14:textId="77777777" w:rsidR="00562548" w:rsidRDefault="00F51BC4" w:rsidP="00EF3DD9">
            <w:r>
              <w:t>To be defined</w:t>
            </w:r>
          </w:p>
        </w:tc>
      </w:tr>
      <w:tr w:rsidR="00562548" w14:paraId="4F90E006" w14:textId="77777777" w:rsidTr="00EF3DD9">
        <w:tc>
          <w:tcPr>
            <w:tcW w:w="2235" w:type="dxa"/>
          </w:tcPr>
          <w:p w14:paraId="4F90E004" w14:textId="77777777" w:rsidR="00562548" w:rsidRDefault="00F51BC4" w:rsidP="00EF3DD9">
            <w:r>
              <w:t>OPERATIONS</w:t>
            </w:r>
          </w:p>
        </w:tc>
        <w:tc>
          <w:tcPr>
            <w:tcW w:w="7007" w:type="dxa"/>
          </w:tcPr>
          <w:p w14:paraId="4F90E005" w14:textId="77777777" w:rsidR="00562548" w:rsidRDefault="00F51BC4" w:rsidP="00EF3DD9">
            <w:r>
              <w:t>To be defined</w:t>
            </w:r>
          </w:p>
        </w:tc>
      </w:tr>
      <w:tr w:rsidR="00562548" w14:paraId="4F90E009" w14:textId="77777777" w:rsidTr="00EF3DD9">
        <w:tc>
          <w:tcPr>
            <w:tcW w:w="2235" w:type="dxa"/>
          </w:tcPr>
          <w:p w14:paraId="4F90E007" w14:textId="77777777" w:rsidR="00562548" w:rsidRDefault="00562548" w:rsidP="00EF3DD9"/>
        </w:tc>
        <w:tc>
          <w:tcPr>
            <w:tcW w:w="7007" w:type="dxa"/>
          </w:tcPr>
          <w:p w14:paraId="4F90E008" w14:textId="77777777" w:rsidR="00562548" w:rsidRDefault="00562548" w:rsidP="00EF3DD9"/>
        </w:tc>
      </w:tr>
    </w:tbl>
    <w:p w14:paraId="4F90E00A" w14:textId="77777777" w:rsidR="00EF3DD9" w:rsidRDefault="00EF3DD9" w:rsidP="00EF3DD9">
      <w:pPr>
        <w:rPr>
          <w:rFonts w:cs="Arial"/>
          <w:bCs/>
        </w:rPr>
      </w:pPr>
    </w:p>
    <w:p w14:paraId="4F90E00B"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4F90E00D" w14:textId="77777777" w:rsidTr="00EF3DD9">
        <w:tc>
          <w:tcPr>
            <w:tcW w:w="9322" w:type="dxa"/>
            <w:gridSpan w:val="5"/>
            <w:shd w:val="clear" w:color="auto" w:fill="auto"/>
          </w:tcPr>
          <w:p w14:paraId="4F90E00C" w14:textId="77777777" w:rsidR="00EF3DD9" w:rsidRPr="00EF3DD9" w:rsidRDefault="00EF3DD9" w:rsidP="00EF3DD9">
            <w:pPr>
              <w:pStyle w:val="Tableheadings"/>
            </w:pPr>
            <w:r w:rsidRPr="00E77373">
              <w:t>Review and Approval Table</w:t>
            </w:r>
          </w:p>
        </w:tc>
      </w:tr>
      <w:tr w:rsidR="00EF3DD9" w:rsidRPr="00EF3DD9" w14:paraId="4F90E013" w14:textId="77777777" w:rsidTr="00EF3DD9">
        <w:tc>
          <w:tcPr>
            <w:tcW w:w="1526" w:type="dxa"/>
            <w:shd w:val="clear" w:color="auto" w:fill="auto"/>
          </w:tcPr>
          <w:p w14:paraId="4F90E00E" w14:textId="77777777" w:rsidR="00EF3DD9" w:rsidRPr="00EF3DD9" w:rsidRDefault="00EF3DD9" w:rsidP="00EF3DD9">
            <w:pPr>
              <w:pStyle w:val="Tableheadings"/>
            </w:pPr>
            <w:r w:rsidRPr="00EF3DD9">
              <w:t>Approval Stage</w:t>
            </w:r>
          </w:p>
        </w:tc>
        <w:tc>
          <w:tcPr>
            <w:tcW w:w="2693" w:type="dxa"/>
            <w:shd w:val="clear" w:color="auto" w:fill="auto"/>
          </w:tcPr>
          <w:p w14:paraId="4F90E00F" w14:textId="77777777" w:rsidR="00EF3DD9" w:rsidRPr="00EF3DD9" w:rsidRDefault="00EF3DD9" w:rsidP="00EF3DD9">
            <w:pPr>
              <w:pStyle w:val="Tableheadings"/>
            </w:pPr>
            <w:r w:rsidRPr="00EF3DD9">
              <w:t>Name</w:t>
            </w:r>
          </w:p>
        </w:tc>
        <w:tc>
          <w:tcPr>
            <w:tcW w:w="1701" w:type="dxa"/>
            <w:shd w:val="clear" w:color="auto" w:fill="auto"/>
          </w:tcPr>
          <w:p w14:paraId="4F90E010" w14:textId="77777777" w:rsidR="00EF3DD9" w:rsidRPr="00EF3DD9" w:rsidRDefault="00EF3DD9" w:rsidP="00EF3DD9">
            <w:pPr>
              <w:pStyle w:val="Tableheadings"/>
            </w:pPr>
            <w:r w:rsidRPr="00EF3DD9">
              <w:t>Dated</w:t>
            </w:r>
          </w:p>
        </w:tc>
        <w:tc>
          <w:tcPr>
            <w:tcW w:w="1701" w:type="dxa"/>
            <w:shd w:val="clear" w:color="auto" w:fill="auto"/>
          </w:tcPr>
          <w:p w14:paraId="4F90E011" w14:textId="77777777" w:rsidR="00EF3DD9" w:rsidRPr="00EF3DD9" w:rsidRDefault="00EF3DD9" w:rsidP="00EF3DD9">
            <w:pPr>
              <w:pStyle w:val="Tableheadings"/>
            </w:pPr>
            <w:r w:rsidRPr="00EF3DD9">
              <w:t>Approval</w:t>
            </w:r>
          </w:p>
        </w:tc>
        <w:tc>
          <w:tcPr>
            <w:tcW w:w="1701" w:type="dxa"/>
            <w:shd w:val="clear" w:color="auto" w:fill="auto"/>
          </w:tcPr>
          <w:p w14:paraId="4F90E012" w14:textId="77777777" w:rsidR="00EF3DD9" w:rsidRPr="00EF3DD9" w:rsidRDefault="00EF3DD9" w:rsidP="00EF3DD9">
            <w:pPr>
              <w:pStyle w:val="Tableheadings"/>
            </w:pPr>
            <w:r>
              <w:t xml:space="preserve">Need by </w:t>
            </w:r>
            <w:r w:rsidRPr="00EF3DD9">
              <w:t>Date</w:t>
            </w:r>
          </w:p>
        </w:tc>
      </w:tr>
      <w:tr w:rsidR="00EF3DD9" w:rsidRPr="00EF3DD9" w14:paraId="4F90E019" w14:textId="77777777" w:rsidTr="00EF3DD9">
        <w:tc>
          <w:tcPr>
            <w:tcW w:w="1526" w:type="dxa"/>
            <w:shd w:val="clear" w:color="auto" w:fill="auto"/>
          </w:tcPr>
          <w:p w14:paraId="4F90E014" w14:textId="77777777" w:rsidR="00EF3DD9" w:rsidRPr="00EF3DD9" w:rsidRDefault="00763E89" w:rsidP="00EF3DD9">
            <w:r>
              <w:t>Y, WC</w:t>
            </w:r>
          </w:p>
        </w:tc>
        <w:tc>
          <w:tcPr>
            <w:tcW w:w="2693" w:type="dxa"/>
            <w:shd w:val="clear" w:color="auto" w:fill="auto"/>
          </w:tcPr>
          <w:p w14:paraId="4F90E015" w14:textId="77777777" w:rsidR="00EF3DD9" w:rsidRPr="00EF3DD9" w:rsidRDefault="00763E89" w:rsidP="00EF3DD9">
            <w:r>
              <w:t>G Roper</w:t>
            </w:r>
          </w:p>
        </w:tc>
        <w:tc>
          <w:tcPr>
            <w:tcW w:w="1701" w:type="dxa"/>
            <w:shd w:val="clear" w:color="auto" w:fill="auto"/>
          </w:tcPr>
          <w:p w14:paraId="4F90E016" w14:textId="77777777" w:rsidR="00EF3DD9" w:rsidRPr="00EF3DD9" w:rsidRDefault="00763E89" w:rsidP="00EF3DD9">
            <w:r>
              <w:t>13/6/14</w:t>
            </w:r>
          </w:p>
        </w:tc>
        <w:tc>
          <w:tcPr>
            <w:tcW w:w="1701" w:type="dxa"/>
            <w:shd w:val="clear" w:color="auto" w:fill="auto"/>
          </w:tcPr>
          <w:p w14:paraId="4F90E017" w14:textId="77777777" w:rsidR="00EF3DD9" w:rsidRPr="00EF3DD9" w:rsidRDefault="00763E89" w:rsidP="00EF3DD9">
            <w:r>
              <w:t>Yes</w:t>
            </w:r>
          </w:p>
        </w:tc>
        <w:tc>
          <w:tcPr>
            <w:tcW w:w="1701" w:type="dxa"/>
            <w:shd w:val="clear" w:color="auto" w:fill="auto"/>
          </w:tcPr>
          <w:p w14:paraId="4F90E018" w14:textId="77777777" w:rsidR="00EF3DD9" w:rsidRPr="00EF3DD9" w:rsidRDefault="00EF3DD9" w:rsidP="00EF3DD9"/>
        </w:tc>
      </w:tr>
      <w:tr w:rsidR="00EF3DD9" w:rsidRPr="00EF3DD9" w14:paraId="4F90E01F" w14:textId="77777777" w:rsidTr="00EF3DD9">
        <w:tc>
          <w:tcPr>
            <w:tcW w:w="1526" w:type="dxa"/>
            <w:shd w:val="clear" w:color="auto" w:fill="auto"/>
          </w:tcPr>
          <w:p w14:paraId="4F90E01A" w14:textId="77777777" w:rsidR="00EF3DD9" w:rsidRPr="00EF3DD9" w:rsidRDefault="00EF3DD9" w:rsidP="00EF3DD9"/>
        </w:tc>
        <w:tc>
          <w:tcPr>
            <w:tcW w:w="2693" w:type="dxa"/>
            <w:shd w:val="clear" w:color="auto" w:fill="auto"/>
          </w:tcPr>
          <w:p w14:paraId="4F90E01B" w14:textId="77777777" w:rsidR="00EF3DD9" w:rsidRPr="00EF3DD9" w:rsidRDefault="00EF3DD9" w:rsidP="00EF3DD9"/>
        </w:tc>
        <w:tc>
          <w:tcPr>
            <w:tcW w:w="1701" w:type="dxa"/>
            <w:shd w:val="clear" w:color="auto" w:fill="auto"/>
          </w:tcPr>
          <w:p w14:paraId="4F90E01C" w14:textId="77777777" w:rsidR="00EF3DD9" w:rsidRPr="00EF3DD9" w:rsidRDefault="00EF3DD9" w:rsidP="00EF3DD9"/>
        </w:tc>
        <w:tc>
          <w:tcPr>
            <w:tcW w:w="1701" w:type="dxa"/>
            <w:shd w:val="clear" w:color="auto" w:fill="auto"/>
          </w:tcPr>
          <w:p w14:paraId="4F90E01D" w14:textId="77777777" w:rsidR="00EF3DD9" w:rsidRPr="00EF3DD9" w:rsidRDefault="00EF3DD9" w:rsidP="00EF3DD9"/>
        </w:tc>
        <w:tc>
          <w:tcPr>
            <w:tcW w:w="1701" w:type="dxa"/>
            <w:shd w:val="clear" w:color="auto" w:fill="auto"/>
          </w:tcPr>
          <w:p w14:paraId="4F90E01E" w14:textId="77777777" w:rsidR="00EF3DD9" w:rsidRPr="00EF3DD9" w:rsidRDefault="00EF3DD9" w:rsidP="00EF3DD9"/>
        </w:tc>
      </w:tr>
    </w:tbl>
    <w:p w14:paraId="4F90E020"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4F90E021" w14:textId="77777777"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4F90E022" w14:textId="77777777"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F90E023" w14:textId="77777777"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4F90E024" w14:textId="77777777" w:rsidR="00EF3DD9" w:rsidRPr="00EF3DD9" w:rsidRDefault="00EF3DD9" w:rsidP="00EF3DD9">
      <w:pPr>
        <w:pStyle w:val="InstructionNote"/>
      </w:pPr>
    </w:p>
    <w:p w14:paraId="4F90E025"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F90E026" w14:textId="77777777" w:rsidR="00EF3DD9" w:rsidRDefault="00EF3DD9" w:rsidP="00EF3DD9">
      <w:pPr>
        <w:pStyle w:val="InstructionNote"/>
      </w:pPr>
    </w:p>
    <w:p w14:paraId="4F90E027"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4F90E029" w14:textId="77777777" w:rsidTr="00EF3DD9">
        <w:trPr>
          <w:cantSplit/>
          <w:tblHeader/>
        </w:trPr>
        <w:tc>
          <w:tcPr>
            <w:tcW w:w="9180" w:type="dxa"/>
            <w:gridSpan w:val="4"/>
            <w:shd w:val="clear" w:color="auto" w:fill="auto"/>
            <w:vAlign w:val="center"/>
          </w:tcPr>
          <w:p w14:paraId="4F90E028" w14:textId="77777777" w:rsidR="00EF3DD9" w:rsidRPr="00EF3DD9" w:rsidRDefault="00EF3DD9" w:rsidP="00EF3DD9">
            <w:pPr>
              <w:pStyle w:val="Tableheadings"/>
            </w:pPr>
            <w:r>
              <w:t>Change History</w:t>
            </w:r>
          </w:p>
        </w:tc>
      </w:tr>
      <w:tr w:rsidR="00EF3DD9" w:rsidRPr="00E77373" w14:paraId="4F90E02E" w14:textId="77777777" w:rsidTr="00EF3DD9">
        <w:trPr>
          <w:cantSplit/>
          <w:tblHeader/>
        </w:trPr>
        <w:tc>
          <w:tcPr>
            <w:tcW w:w="1242" w:type="dxa"/>
            <w:shd w:val="clear" w:color="auto" w:fill="auto"/>
            <w:vAlign w:val="center"/>
          </w:tcPr>
          <w:p w14:paraId="4F90E02A" w14:textId="77777777" w:rsidR="00EF3DD9" w:rsidRPr="00E77373" w:rsidRDefault="00EF3DD9" w:rsidP="00EF3DD9">
            <w:pPr>
              <w:pStyle w:val="Tableheadings"/>
            </w:pPr>
            <w:r w:rsidRPr="00E77373">
              <w:t>Version number</w:t>
            </w:r>
          </w:p>
        </w:tc>
        <w:tc>
          <w:tcPr>
            <w:tcW w:w="2410" w:type="dxa"/>
            <w:shd w:val="clear" w:color="auto" w:fill="auto"/>
            <w:vAlign w:val="center"/>
          </w:tcPr>
          <w:p w14:paraId="4F90E02B" w14:textId="77777777" w:rsidR="00EF3DD9" w:rsidRPr="00E77373" w:rsidRDefault="00EF3DD9" w:rsidP="00EF3DD9">
            <w:pPr>
              <w:pStyle w:val="Tableheadings"/>
            </w:pPr>
            <w:r w:rsidRPr="00E77373">
              <w:t>Author</w:t>
            </w:r>
          </w:p>
        </w:tc>
        <w:tc>
          <w:tcPr>
            <w:tcW w:w="1559" w:type="dxa"/>
            <w:shd w:val="clear" w:color="auto" w:fill="auto"/>
            <w:vAlign w:val="center"/>
          </w:tcPr>
          <w:p w14:paraId="4F90E02C" w14:textId="77777777" w:rsidR="00EF3DD9" w:rsidRPr="00E77373" w:rsidRDefault="00EF3DD9" w:rsidP="00EF3DD9">
            <w:pPr>
              <w:pStyle w:val="Tableheadings"/>
            </w:pPr>
            <w:r w:rsidRPr="00E77373">
              <w:t>Date</w:t>
            </w:r>
          </w:p>
        </w:tc>
        <w:tc>
          <w:tcPr>
            <w:tcW w:w="3969" w:type="dxa"/>
            <w:shd w:val="clear" w:color="auto" w:fill="auto"/>
            <w:vAlign w:val="center"/>
          </w:tcPr>
          <w:p w14:paraId="4F90E02D" w14:textId="77777777" w:rsidR="00EF3DD9" w:rsidRPr="00E77373" w:rsidRDefault="00EF3DD9" w:rsidP="00EF3DD9">
            <w:pPr>
              <w:pStyle w:val="Tableheadings"/>
            </w:pPr>
            <w:r w:rsidRPr="00E77373">
              <w:t>Summary of changes</w:t>
            </w:r>
          </w:p>
        </w:tc>
      </w:tr>
      <w:tr w:rsidR="00EF3DD9" w:rsidRPr="00E77373" w14:paraId="4F90E033" w14:textId="77777777" w:rsidTr="00EF3DD9">
        <w:tc>
          <w:tcPr>
            <w:tcW w:w="1242" w:type="dxa"/>
            <w:shd w:val="clear" w:color="auto" w:fill="auto"/>
            <w:vAlign w:val="center"/>
          </w:tcPr>
          <w:p w14:paraId="4F90E02F"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4F90E030" w14:textId="77777777" w:rsidR="00EF3DD9" w:rsidRPr="00E77373" w:rsidRDefault="000401DF" w:rsidP="00BB5DB7">
            <w:r>
              <w:t>S. Baudet</w:t>
            </w:r>
          </w:p>
        </w:tc>
        <w:tc>
          <w:tcPr>
            <w:tcW w:w="1559" w:type="dxa"/>
            <w:shd w:val="clear" w:color="auto" w:fill="auto"/>
            <w:vAlign w:val="center"/>
          </w:tcPr>
          <w:p w14:paraId="4F90E031" w14:textId="77777777" w:rsidR="00EF3DD9" w:rsidRPr="00E77373" w:rsidRDefault="000401DF" w:rsidP="00BB5DB7">
            <w:r>
              <w:t>20/06/13</w:t>
            </w:r>
          </w:p>
        </w:tc>
        <w:tc>
          <w:tcPr>
            <w:tcW w:w="3969" w:type="dxa"/>
            <w:shd w:val="clear" w:color="auto" w:fill="auto"/>
            <w:vAlign w:val="center"/>
          </w:tcPr>
          <w:p w14:paraId="4F90E032" w14:textId="77777777" w:rsidR="00EF3DD9" w:rsidRPr="00E77373" w:rsidRDefault="00EF3DD9" w:rsidP="00BB5DB7">
            <w:r>
              <w:t>First version</w:t>
            </w:r>
          </w:p>
        </w:tc>
      </w:tr>
      <w:bookmarkEnd w:id="2"/>
      <w:bookmarkEnd w:id="3"/>
      <w:bookmarkEnd w:id="4"/>
      <w:tr w:rsidR="00EF3DD9" w:rsidRPr="00E77373" w14:paraId="4F90E038" w14:textId="77777777" w:rsidTr="00EF3DD9">
        <w:tc>
          <w:tcPr>
            <w:tcW w:w="1242" w:type="dxa"/>
            <w:shd w:val="clear" w:color="auto" w:fill="auto"/>
            <w:vAlign w:val="center"/>
          </w:tcPr>
          <w:p w14:paraId="4F90E034" w14:textId="77777777" w:rsidR="00EF3DD9" w:rsidRPr="0043395D" w:rsidRDefault="00763E89" w:rsidP="00BB5DB7">
            <w:r>
              <w:t>1.1</w:t>
            </w:r>
          </w:p>
        </w:tc>
        <w:tc>
          <w:tcPr>
            <w:tcW w:w="2410" w:type="dxa"/>
            <w:shd w:val="clear" w:color="auto" w:fill="auto"/>
            <w:vAlign w:val="center"/>
          </w:tcPr>
          <w:p w14:paraId="4F90E035" w14:textId="77777777" w:rsidR="00EF3DD9" w:rsidRPr="0043395D" w:rsidRDefault="00763E89" w:rsidP="00BB5DB7">
            <w:r>
              <w:t>G Roper</w:t>
            </w:r>
          </w:p>
        </w:tc>
        <w:tc>
          <w:tcPr>
            <w:tcW w:w="1559" w:type="dxa"/>
            <w:shd w:val="clear" w:color="auto" w:fill="auto"/>
            <w:vAlign w:val="center"/>
          </w:tcPr>
          <w:p w14:paraId="4F90E036" w14:textId="77777777" w:rsidR="00EF3DD9" w:rsidRDefault="00763E89" w:rsidP="00BB5DB7">
            <w:r>
              <w:t>13/6/14</w:t>
            </w:r>
          </w:p>
        </w:tc>
        <w:tc>
          <w:tcPr>
            <w:tcW w:w="3969" w:type="dxa"/>
            <w:shd w:val="clear" w:color="auto" w:fill="auto"/>
            <w:vAlign w:val="center"/>
          </w:tcPr>
          <w:p w14:paraId="4F90E037" w14:textId="77777777" w:rsidR="00EF3DD9" w:rsidRDefault="00763E89" w:rsidP="00BB5DB7">
            <w:r>
              <w:t>Added change approval summary section</w:t>
            </w:r>
          </w:p>
        </w:tc>
      </w:tr>
      <w:tr w:rsidR="00112955" w:rsidRPr="00E77373" w14:paraId="4F90E03D" w14:textId="77777777" w:rsidTr="00EF3DD9">
        <w:tc>
          <w:tcPr>
            <w:tcW w:w="1242" w:type="dxa"/>
            <w:shd w:val="clear" w:color="auto" w:fill="auto"/>
            <w:vAlign w:val="center"/>
          </w:tcPr>
          <w:p w14:paraId="4F90E039" w14:textId="77777777" w:rsidR="00112955" w:rsidRDefault="00112955" w:rsidP="00BB5DB7">
            <w:r>
              <w:t>1.2</w:t>
            </w:r>
          </w:p>
        </w:tc>
        <w:tc>
          <w:tcPr>
            <w:tcW w:w="2410" w:type="dxa"/>
            <w:shd w:val="clear" w:color="auto" w:fill="auto"/>
            <w:vAlign w:val="center"/>
          </w:tcPr>
          <w:p w14:paraId="4F90E03A" w14:textId="77777777" w:rsidR="00112955" w:rsidRDefault="00112955" w:rsidP="00BB5DB7">
            <w:r>
              <w:t>S.Baudet</w:t>
            </w:r>
          </w:p>
        </w:tc>
        <w:tc>
          <w:tcPr>
            <w:tcW w:w="1559" w:type="dxa"/>
            <w:shd w:val="clear" w:color="auto" w:fill="auto"/>
            <w:vAlign w:val="center"/>
          </w:tcPr>
          <w:p w14:paraId="4F90E03B" w14:textId="77777777" w:rsidR="00112955" w:rsidRDefault="00112955" w:rsidP="00BB5DB7">
            <w:r>
              <w:t>03/10/14</w:t>
            </w:r>
          </w:p>
        </w:tc>
        <w:tc>
          <w:tcPr>
            <w:tcW w:w="3969" w:type="dxa"/>
            <w:shd w:val="clear" w:color="auto" w:fill="auto"/>
            <w:vAlign w:val="center"/>
          </w:tcPr>
          <w:p w14:paraId="4F90E03C" w14:textId="77777777" w:rsidR="00112955" w:rsidRDefault="00112955" w:rsidP="00112955">
            <w:r>
              <w:t>Changes in §4.2 regarding approval of modifications</w:t>
            </w:r>
          </w:p>
        </w:tc>
      </w:tr>
    </w:tbl>
    <w:p w14:paraId="4F90E03E" w14:textId="77777777" w:rsidR="000401DF" w:rsidRDefault="000401DF" w:rsidP="00EF3DD9">
      <w:pPr>
        <w:rPr>
          <w:rFonts w:cs="Arial"/>
          <w:bCs/>
        </w:rPr>
      </w:pPr>
    </w:p>
    <w:p w14:paraId="4F90E03F" w14:textId="77777777" w:rsidR="000401DF" w:rsidRDefault="000401DF">
      <w:pPr>
        <w:spacing w:after="200" w:line="276" w:lineRule="auto"/>
        <w:rPr>
          <w:rFonts w:cs="Arial"/>
          <w:bCs/>
        </w:rPr>
      </w:pPr>
      <w:r>
        <w:rPr>
          <w:rFonts w:cs="Arial"/>
          <w:bCs/>
        </w:rPr>
        <w:br w:type="page"/>
      </w:r>
    </w:p>
    <w:p w14:paraId="4F90E040"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4F90E041" w14:textId="77777777" w:rsidR="00EF3DD9" w:rsidRP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4F90E042" w14:textId="77777777" w:rsidR="00112955" w:rsidRDefault="00EF3DD9">
          <w:pPr>
            <w:pStyle w:val="TOC1"/>
            <w:tabs>
              <w:tab w:val="right" w:leader="dot" w:pos="9016"/>
            </w:tabs>
            <w:rPr>
              <w:rFonts w:asciiTheme="minorHAnsi" w:eastAsiaTheme="minorEastAsia" w:hAnsiTheme="minorHAnsi"/>
              <w:noProof/>
              <w:lang w:val="fr-FR" w:eastAsia="fr-FR"/>
            </w:rPr>
          </w:pPr>
          <w:r>
            <w:fldChar w:fldCharType="begin"/>
          </w:r>
          <w:r>
            <w:instrText xml:space="preserve"> TOC \o "1-3" \h \z \u </w:instrText>
          </w:r>
          <w:r>
            <w:fldChar w:fldCharType="separate"/>
          </w:r>
          <w:hyperlink w:anchor="_Toc400124717" w:history="1">
            <w:r w:rsidR="00112955" w:rsidRPr="00577DCD">
              <w:rPr>
                <w:rStyle w:val="Hyperlink"/>
                <w:noProof/>
              </w:rPr>
              <w:t>Functional Area</w:t>
            </w:r>
            <w:r w:rsidR="00112955">
              <w:rPr>
                <w:noProof/>
                <w:webHidden/>
              </w:rPr>
              <w:tab/>
            </w:r>
            <w:r w:rsidR="00112955">
              <w:rPr>
                <w:noProof/>
                <w:webHidden/>
              </w:rPr>
              <w:fldChar w:fldCharType="begin"/>
            </w:r>
            <w:r w:rsidR="00112955">
              <w:rPr>
                <w:noProof/>
                <w:webHidden/>
              </w:rPr>
              <w:instrText xml:space="preserve"> PAGEREF _Toc400124717 \h </w:instrText>
            </w:r>
            <w:r w:rsidR="00112955">
              <w:rPr>
                <w:noProof/>
                <w:webHidden/>
              </w:rPr>
            </w:r>
            <w:r w:rsidR="00112955">
              <w:rPr>
                <w:noProof/>
                <w:webHidden/>
              </w:rPr>
              <w:fldChar w:fldCharType="separate"/>
            </w:r>
            <w:r w:rsidR="00112955">
              <w:rPr>
                <w:noProof/>
                <w:webHidden/>
              </w:rPr>
              <w:t>1</w:t>
            </w:r>
            <w:r w:rsidR="00112955">
              <w:rPr>
                <w:noProof/>
                <w:webHidden/>
              </w:rPr>
              <w:fldChar w:fldCharType="end"/>
            </w:r>
          </w:hyperlink>
        </w:p>
        <w:p w14:paraId="4F90E043" w14:textId="77777777" w:rsidR="00112955" w:rsidRDefault="005867BB">
          <w:pPr>
            <w:pStyle w:val="TOC1"/>
            <w:tabs>
              <w:tab w:val="right" w:leader="dot" w:pos="9016"/>
            </w:tabs>
            <w:rPr>
              <w:rFonts w:asciiTheme="minorHAnsi" w:eastAsiaTheme="minorEastAsia" w:hAnsiTheme="minorHAnsi"/>
              <w:noProof/>
              <w:lang w:val="fr-FR" w:eastAsia="fr-FR"/>
            </w:rPr>
          </w:pPr>
          <w:hyperlink w:anchor="_Toc400124718" w:history="1">
            <w:r w:rsidR="00112955" w:rsidRPr="00577DCD">
              <w:rPr>
                <w:rStyle w:val="Hyperlink"/>
                <w:noProof/>
              </w:rPr>
              <w:t>Policy: Engineering Change Management</w:t>
            </w:r>
            <w:r w:rsidR="00112955">
              <w:rPr>
                <w:noProof/>
                <w:webHidden/>
              </w:rPr>
              <w:tab/>
            </w:r>
            <w:r w:rsidR="00112955">
              <w:rPr>
                <w:noProof/>
                <w:webHidden/>
              </w:rPr>
              <w:fldChar w:fldCharType="begin"/>
            </w:r>
            <w:r w:rsidR="00112955">
              <w:rPr>
                <w:noProof/>
                <w:webHidden/>
              </w:rPr>
              <w:instrText xml:space="preserve"> PAGEREF _Toc400124718 \h </w:instrText>
            </w:r>
            <w:r w:rsidR="00112955">
              <w:rPr>
                <w:noProof/>
                <w:webHidden/>
              </w:rPr>
            </w:r>
            <w:r w:rsidR="00112955">
              <w:rPr>
                <w:noProof/>
                <w:webHidden/>
              </w:rPr>
              <w:fldChar w:fldCharType="separate"/>
            </w:r>
            <w:r w:rsidR="00112955">
              <w:rPr>
                <w:noProof/>
                <w:webHidden/>
              </w:rPr>
              <w:t>3</w:t>
            </w:r>
            <w:r w:rsidR="00112955">
              <w:rPr>
                <w:noProof/>
                <w:webHidden/>
              </w:rPr>
              <w:fldChar w:fldCharType="end"/>
            </w:r>
          </w:hyperlink>
        </w:p>
        <w:p w14:paraId="4F90E044" w14:textId="77777777" w:rsidR="00112955" w:rsidRDefault="005867BB">
          <w:pPr>
            <w:pStyle w:val="TOC2"/>
            <w:tabs>
              <w:tab w:val="left" w:pos="660"/>
              <w:tab w:val="right" w:leader="dot" w:pos="9016"/>
            </w:tabs>
            <w:rPr>
              <w:rFonts w:asciiTheme="minorHAnsi" w:eastAsiaTheme="minorEastAsia" w:hAnsiTheme="minorHAnsi"/>
              <w:noProof/>
              <w:lang w:val="fr-FR" w:eastAsia="fr-FR"/>
            </w:rPr>
          </w:pPr>
          <w:hyperlink w:anchor="_Toc400124719" w:history="1">
            <w:r w:rsidR="00112955" w:rsidRPr="00577DCD">
              <w:rPr>
                <w:rStyle w:val="Hyperlink"/>
                <w:noProof/>
              </w:rPr>
              <w:t>1.</w:t>
            </w:r>
            <w:r w:rsidR="00112955">
              <w:rPr>
                <w:rFonts w:asciiTheme="minorHAnsi" w:eastAsiaTheme="minorEastAsia" w:hAnsiTheme="minorHAnsi"/>
                <w:noProof/>
                <w:lang w:val="fr-FR" w:eastAsia="fr-FR"/>
              </w:rPr>
              <w:tab/>
            </w:r>
            <w:r w:rsidR="00112955" w:rsidRPr="00577DCD">
              <w:rPr>
                <w:rStyle w:val="Hyperlink"/>
                <w:noProof/>
              </w:rPr>
              <w:t>Purpose</w:t>
            </w:r>
            <w:r w:rsidR="00112955">
              <w:rPr>
                <w:noProof/>
                <w:webHidden/>
              </w:rPr>
              <w:tab/>
            </w:r>
            <w:r w:rsidR="00112955">
              <w:rPr>
                <w:noProof/>
                <w:webHidden/>
              </w:rPr>
              <w:fldChar w:fldCharType="begin"/>
            </w:r>
            <w:r w:rsidR="00112955">
              <w:rPr>
                <w:noProof/>
                <w:webHidden/>
              </w:rPr>
              <w:instrText xml:space="preserve"> PAGEREF _Toc400124719 \h </w:instrText>
            </w:r>
            <w:r w:rsidR="00112955">
              <w:rPr>
                <w:noProof/>
                <w:webHidden/>
              </w:rPr>
            </w:r>
            <w:r w:rsidR="00112955">
              <w:rPr>
                <w:noProof/>
                <w:webHidden/>
              </w:rPr>
              <w:fldChar w:fldCharType="separate"/>
            </w:r>
            <w:r w:rsidR="00112955">
              <w:rPr>
                <w:noProof/>
                <w:webHidden/>
              </w:rPr>
              <w:t>3</w:t>
            </w:r>
            <w:r w:rsidR="00112955">
              <w:rPr>
                <w:noProof/>
                <w:webHidden/>
              </w:rPr>
              <w:fldChar w:fldCharType="end"/>
            </w:r>
          </w:hyperlink>
        </w:p>
        <w:p w14:paraId="4F90E045" w14:textId="77777777" w:rsidR="00112955" w:rsidRDefault="005867BB">
          <w:pPr>
            <w:pStyle w:val="TOC2"/>
            <w:tabs>
              <w:tab w:val="left" w:pos="660"/>
              <w:tab w:val="right" w:leader="dot" w:pos="9016"/>
            </w:tabs>
            <w:rPr>
              <w:rFonts w:asciiTheme="minorHAnsi" w:eastAsiaTheme="minorEastAsia" w:hAnsiTheme="minorHAnsi"/>
              <w:noProof/>
              <w:lang w:val="fr-FR" w:eastAsia="fr-FR"/>
            </w:rPr>
          </w:pPr>
          <w:hyperlink w:anchor="_Toc400124720" w:history="1">
            <w:r w:rsidR="00112955" w:rsidRPr="00577DCD">
              <w:rPr>
                <w:rStyle w:val="Hyperlink"/>
                <w:noProof/>
              </w:rPr>
              <w:t>2.</w:t>
            </w:r>
            <w:r w:rsidR="00112955">
              <w:rPr>
                <w:rFonts w:asciiTheme="minorHAnsi" w:eastAsiaTheme="minorEastAsia" w:hAnsiTheme="minorHAnsi"/>
                <w:noProof/>
                <w:lang w:val="fr-FR" w:eastAsia="fr-FR"/>
              </w:rPr>
              <w:tab/>
            </w:r>
            <w:r w:rsidR="00112955" w:rsidRPr="00577DCD">
              <w:rPr>
                <w:rStyle w:val="Hyperlink"/>
                <w:noProof/>
              </w:rPr>
              <w:t>Definition</w:t>
            </w:r>
            <w:r w:rsidR="00112955">
              <w:rPr>
                <w:noProof/>
                <w:webHidden/>
              </w:rPr>
              <w:tab/>
            </w:r>
            <w:r w:rsidR="00112955">
              <w:rPr>
                <w:noProof/>
                <w:webHidden/>
              </w:rPr>
              <w:fldChar w:fldCharType="begin"/>
            </w:r>
            <w:r w:rsidR="00112955">
              <w:rPr>
                <w:noProof/>
                <w:webHidden/>
              </w:rPr>
              <w:instrText xml:space="preserve"> PAGEREF _Toc400124720 \h </w:instrText>
            </w:r>
            <w:r w:rsidR="00112955">
              <w:rPr>
                <w:noProof/>
                <w:webHidden/>
              </w:rPr>
            </w:r>
            <w:r w:rsidR="00112955">
              <w:rPr>
                <w:noProof/>
                <w:webHidden/>
              </w:rPr>
              <w:fldChar w:fldCharType="separate"/>
            </w:r>
            <w:r w:rsidR="00112955">
              <w:rPr>
                <w:noProof/>
                <w:webHidden/>
              </w:rPr>
              <w:t>3</w:t>
            </w:r>
            <w:r w:rsidR="00112955">
              <w:rPr>
                <w:noProof/>
                <w:webHidden/>
              </w:rPr>
              <w:fldChar w:fldCharType="end"/>
            </w:r>
          </w:hyperlink>
        </w:p>
        <w:p w14:paraId="4F90E046" w14:textId="77777777" w:rsidR="00112955" w:rsidRDefault="005867BB">
          <w:pPr>
            <w:pStyle w:val="TOC2"/>
            <w:tabs>
              <w:tab w:val="left" w:pos="660"/>
              <w:tab w:val="right" w:leader="dot" w:pos="9016"/>
            </w:tabs>
            <w:rPr>
              <w:rFonts w:asciiTheme="minorHAnsi" w:eastAsiaTheme="minorEastAsia" w:hAnsiTheme="minorHAnsi"/>
              <w:noProof/>
              <w:lang w:val="fr-FR" w:eastAsia="fr-FR"/>
            </w:rPr>
          </w:pPr>
          <w:hyperlink w:anchor="_Toc400124721" w:history="1">
            <w:r w:rsidR="00112955" w:rsidRPr="00577DCD">
              <w:rPr>
                <w:rStyle w:val="Hyperlink"/>
                <w:noProof/>
              </w:rPr>
              <w:t>3.</w:t>
            </w:r>
            <w:r w:rsidR="00112955">
              <w:rPr>
                <w:rFonts w:asciiTheme="minorHAnsi" w:eastAsiaTheme="minorEastAsia" w:hAnsiTheme="minorHAnsi"/>
                <w:noProof/>
                <w:lang w:val="fr-FR" w:eastAsia="fr-FR"/>
              </w:rPr>
              <w:tab/>
            </w:r>
            <w:r w:rsidR="00112955" w:rsidRPr="00577DCD">
              <w:rPr>
                <w:rStyle w:val="Hyperlink"/>
                <w:noProof/>
              </w:rPr>
              <w:t>Principles</w:t>
            </w:r>
            <w:r w:rsidR="00112955">
              <w:rPr>
                <w:noProof/>
                <w:webHidden/>
              </w:rPr>
              <w:tab/>
            </w:r>
            <w:r w:rsidR="00112955">
              <w:rPr>
                <w:noProof/>
                <w:webHidden/>
              </w:rPr>
              <w:fldChar w:fldCharType="begin"/>
            </w:r>
            <w:r w:rsidR="00112955">
              <w:rPr>
                <w:noProof/>
                <w:webHidden/>
              </w:rPr>
              <w:instrText xml:space="preserve"> PAGEREF _Toc400124721 \h </w:instrText>
            </w:r>
            <w:r w:rsidR="00112955">
              <w:rPr>
                <w:noProof/>
                <w:webHidden/>
              </w:rPr>
            </w:r>
            <w:r w:rsidR="00112955">
              <w:rPr>
                <w:noProof/>
                <w:webHidden/>
              </w:rPr>
              <w:fldChar w:fldCharType="separate"/>
            </w:r>
            <w:r w:rsidR="00112955">
              <w:rPr>
                <w:noProof/>
                <w:webHidden/>
              </w:rPr>
              <w:t>3</w:t>
            </w:r>
            <w:r w:rsidR="00112955">
              <w:rPr>
                <w:noProof/>
                <w:webHidden/>
              </w:rPr>
              <w:fldChar w:fldCharType="end"/>
            </w:r>
          </w:hyperlink>
        </w:p>
        <w:p w14:paraId="4F90E047" w14:textId="77777777" w:rsidR="00112955" w:rsidRDefault="005867BB">
          <w:pPr>
            <w:pStyle w:val="TOC2"/>
            <w:tabs>
              <w:tab w:val="left" w:pos="880"/>
              <w:tab w:val="right" w:leader="dot" w:pos="9016"/>
            </w:tabs>
            <w:rPr>
              <w:rFonts w:asciiTheme="minorHAnsi" w:eastAsiaTheme="minorEastAsia" w:hAnsiTheme="minorHAnsi"/>
              <w:noProof/>
              <w:lang w:val="fr-FR" w:eastAsia="fr-FR"/>
            </w:rPr>
          </w:pPr>
          <w:hyperlink w:anchor="_Toc400124722" w:history="1">
            <w:r w:rsidR="00112955" w:rsidRPr="00577DCD">
              <w:rPr>
                <w:rStyle w:val="Hyperlink"/>
                <w:noProof/>
              </w:rPr>
              <w:t xml:space="preserve">4. </w:t>
            </w:r>
            <w:r w:rsidR="00112955">
              <w:rPr>
                <w:rFonts w:asciiTheme="minorHAnsi" w:eastAsiaTheme="minorEastAsia" w:hAnsiTheme="minorHAnsi"/>
                <w:noProof/>
                <w:lang w:val="fr-FR" w:eastAsia="fr-FR"/>
              </w:rPr>
              <w:tab/>
            </w:r>
            <w:r w:rsidR="00112955" w:rsidRPr="00577DCD">
              <w:rPr>
                <w:rStyle w:val="Hyperlink"/>
                <w:noProof/>
              </w:rPr>
              <w:t>Policy Details</w:t>
            </w:r>
            <w:r w:rsidR="00112955">
              <w:rPr>
                <w:noProof/>
                <w:webHidden/>
              </w:rPr>
              <w:tab/>
            </w:r>
            <w:r w:rsidR="00112955">
              <w:rPr>
                <w:noProof/>
                <w:webHidden/>
              </w:rPr>
              <w:fldChar w:fldCharType="begin"/>
            </w:r>
            <w:r w:rsidR="00112955">
              <w:rPr>
                <w:noProof/>
                <w:webHidden/>
              </w:rPr>
              <w:instrText xml:space="preserve"> PAGEREF _Toc400124722 \h </w:instrText>
            </w:r>
            <w:r w:rsidR="00112955">
              <w:rPr>
                <w:noProof/>
                <w:webHidden/>
              </w:rPr>
            </w:r>
            <w:r w:rsidR="00112955">
              <w:rPr>
                <w:noProof/>
                <w:webHidden/>
              </w:rPr>
              <w:fldChar w:fldCharType="separate"/>
            </w:r>
            <w:r w:rsidR="00112955">
              <w:rPr>
                <w:noProof/>
                <w:webHidden/>
              </w:rPr>
              <w:t>4</w:t>
            </w:r>
            <w:r w:rsidR="00112955">
              <w:rPr>
                <w:noProof/>
                <w:webHidden/>
              </w:rPr>
              <w:fldChar w:fldCharType="end"/>
            </w:r>
          </w:hyperlink>
        </w:p>
        <w:p w14:paraId="4F90E048" w14:textId="77777777" w:rsidR="00112955" w:rsidRDefault="005867BB">
          <w:pPr>
            <w:pStyle w:val="TOC3"/>
            <w:tabs>
              <w:tab w:val="left" w:pos="1100"/>
              <w:tab w:val="right" w:leader="dot" w:pos="9016"/>
            </w:tabs>
            <w:rPr>
              <w:rFonts w:asciiTheme="minorHAnsi" w:eastAsiaTheme="minorEastAsia" w:hAnsiTheme="minorHAnsi"/>
              <w:noProof/>
              <w:lang w:val="fr-FR" w:eastAsia="fr-FR"/>
            </w:rPr>
          </w:pPr>
          <w:hyperlink w:anchor="_Toc400124723" w:history="1">
            <w:r w:rsidR="00112955" w:rsidRPr="00577DCD">
              <w:rPr>
                <w:rStyle w:val="Hyperlink"/>
                <w:noProof/>
              </w:rPr>
              <w:t>4.1.</w:t>
            </w:r>
            <w:r w:rsidR="00112955">
              <w:rPr>
                <w:rFonts w:asciiTheme="minorHAnsi" w:eastAsiaTheme="minorEastAsia" w:hAnsiTheme="minorHAnsi"/>
                <w:noProof/>
                <w:lang w:val="fr-FR" w:eastAsia="fr-FR"/>
              </w:rPr>
              <w:tab/>
            </w:r>
            <w:r w:rsidR="00112955" w:rsidRPr="00577DCD">
              <w:rPr>
                <w:rStyle w:val="Hyperlink"/>
                <w:noProof/>
              </w:rPr>
              <w:t>Causes of the changes:</w:t>
            </w:r>
            <w:r w:rsidR="00112955">
              <w:rPr>
                <w:noProof/>
                <w:webHidden/>
              </w:rPr>
              <w:tab/>
            </w:r>
            <w:r w:rsidR="00112955">
              <w:rPr>
                <w:noProof/>
                <w:webHidden/>
              </w:rPr>
              <w:fldChar w:fldCharType="begin"/>
            </w:r>
            <w:r w:rsidR="00112955">
              <w:rPr>
                <w:noProof/>
                <w:webHidden/>
              </w:rPr>
              <w:instrText xml:space="preserve"> PAGEREF _Toc400124723 \h </w:instrText>
            </w:r>
            <w:r w:rsidR="00112955">
              <w:rPr>
                <w:noProof/>
                <w:webHidden/>
              </w:rPr>
            </w:r>
            <w:r w:rsidR="00112955">
              <w:rPr>
                <w:noProof/>
                <w:webHidden/>
              </w:rPr>
              <w:fldChar w:fldCharType="separate"/>
            </w:r>
            <w:r w:rsidR="00112955">
              <w:rPr>
                <w:noProof/>
                <w:webHidden/>
              </w:rPr>
              <w:t>4</w:t>
            </w:r>
            <w:r w:rsidR="00112955">
              <w:rPr>
                <w:noProof/>
                <w:webHidden/>
              </w:rPr>
              <w:fldChar w:fldCharType="end"/>
            </w:r>
          </w:hyperlink>
        </w:p>
        <w:p w14:paraId="4F90E049" w14:textId="77777777" w:rsidR="00112955" w:rsidRDefault="005867BB">
          <w:pPr>
            <w:pStyle w:val="TOC3"/>
            <w:tabs>
              <w:tab w:val="left" w:pos="1100"/>
              <w:tab w:val="right" w:leader="dot" w:pos="9016"/>
            </w:tabs>
            <w:rPr>
              <w:rFonts w:asciiTheme="minorHAnsi" w:eastAsiaTheme="minorEastAsia" w:hAnsiTheme="minorHAnsi"/>
              <w:noProof/>
              <w:lang w:val="fr-FR" w:eastAsia="fr-FR"/>
            </w:rPr>
          </w:pPr>
          <w:hyperlink w:anchor="_Toc400124724" w:history="1">
            <w:r w:rsidR="00112955" w:rsidRPr="00577DCD">
              <w:rPr>
                <w:rStyle w:val="Hyperlink"/>
                <w:noProof/>
              </w:rPr>
              <w:t>4.2.</w:t>
            </w:r>
            <w:r w:rsidR="00112955">
              <w:rPr>
                <w:rFonts w:asciiTheme="minorHAnsi" w:eastAsiaTheme="minorEastAsia" w:hAnsiTheme="minorHAnsi"/>
                <w:noProof/>
                <w:lang w:val="fr-FR" w:eastAsia="fr-FR"/>
              </w:rPr>
              <w:tab/>
            </w:r>
            <w:r w:rsidR="00112955" w:rsidRPr="00577DCD">
              <w:rPr>
                <w:rStyle w:val="Hyperlink"/>
                <w:noProof/>
              </w:rPr>
              <w:t>Change in chemical formulas</w:t>
            </w:r>
            <w:r w:rsidR="00112955">
              <w:rPr>
                <w:noProof/>
                <w:webHidden/>
              </w:rPr>
              <w:tab/>
            </w:r>
            <w:r w:rsidR="00112955">
              <w:rPr>
                <w:noProof/>
                <w:webHidden/>
              </w:rPr>
              <w:fldChar w:fldCharType="begin"/>
            </w:r>
            <w:r w:rsidR="00112955">
              <w:rPr>
                <w:noProof/>
                <w:webHidden/>
              </w:rPr>
              <w:instrText xml:space="preserve"> PAGEREF _Toc400124724 \h </w:instrText>
            </w:r>
            <w:r w:rsidR="00112955">
              <w:rPr>
                <w:noProof/>
                <w:webHidden/>
              </w:rPr>
            </w:r>
            <w:r w:rsidR="00112955">
              <w:rPr>
                <w:noProof/>
                <w:webHidden/>
              </w:rPr>
              <w:fldChar w:fldCharType="separate"/>
            </w:r>
            <w:r w:rsidR="00112955">
              <w:rPr>
                <w:noProof/>
                <w:webHidden/>
              </w:rPr>
              <w:t>4</w:t>
            </w:r>
            <w:r w:rsidR="00112955">
              <w:rPr>
                <w:noProof/>
                <w:webHidden/>
              </w:rPr>
              <w:fldChar w:fldCharType="end"/>
            </w:r>
          </w:hyperlink>
        </w:p>
        <w:p w14:paraId="4F90E04A" w14:textId="77777777" w:rsidR="00112955" w:rsidRDefault="005867BB">
          <w:pPr>
            <w:pStyle w:val="TOC3"/>
            <w:tabs>
              <w:tab w:val="left" w:pos="1100"/>
              <w:tab w:val="right" w:leader="dot" w:pos="9016"/>
            </w:tabs>
            <w:rPr>
              <w:rFonts w:asciiTheme="minorHAnsi" w:eastAsiaTheme="minorEastAsia" w:hAnsiTheme="minorHAnsi"/>
              <w:noProof/>
              <w:lang w:val="fr-FR" w:eastAsia="fr-FR"/>
            </w:rPr>
          </w:pPr>
          <w:hyperlink w:anchor="_Toc400124725" w:history="1">
            <w:r w:rsidR="00112955" w:rsidRPr="00577DCD">
              <w:rPr>
                <w:rStyle w:val="Hyperlink"/>
                <w:noProof/>
              </w:rPr>
              <w:t>4.3.</w:t>
            </w:r>
            <w:r w:rsidR="00112955">
              <w:rPr>
                <w:rFonts w:asciiTheme="minorHAnsi" w:eastAsiaTheme="minorEastAsia" w:hAnsiTheme="minorHAnsi"/>
                <w:noProof/>
                <w:lang w:val="fr-FR" w:eastAsia="fr-FR"/>
              </w:rPr>
              <w:tab/>
            </w:r>
            <w:r w:rsidR="00112955" w:rsidRPr="00577DCD">
              <w:rPr>
                <w:rStyle w:val="Hyperlink"/>
                <w:noProof/>
              </w:rPr>
              <w:t>Change in product composition</w:t>
            </w:r>
            <w:r w:rsidR="00112955">
              <w:rPr>
                <w:noProof/>
                <w:webHidden/>
              </w:rPr>
              <w:tab/>
            </w:r>
            <w:r w:rsidR="00112955">
              <w:rPr>
                <w:noProof/>
                <w:webHidden/>
              </w:rPr>
              <w:fldChar w:fldCharType="begin"/>
            </w:r>
            <w:r w:rsidR="00112955">
              <w:rPr>
                <w:noProof/>
                <w:webHidden/>
              </w:rPr>
              <w:instrText xml:space="preserve"> PAGEREF _Toc400124725 \h </w:instrText>
            </w:r>
            <w:r w:rsidR="00112955">
              <w:rPr>
                <w:noProof/>
                <w:webHidden/>
              </w:rPr>
            </w:r>
            <w:r w:rsidR="00112955">
              <w:rPr>
                <w:noProof/>
                <w:webHidden/>
              </w:rPr>
              <w:fldChar w:fldCharType="separate"/>
            </w:r>
            <w:r w:rsidR="00112955">
              <w:rPr>
                <w:noProof/>
                <w:webHidden/>
              </w:rPr>
              <w:t>5</w:t>
            </w:r>
            <w:r w:rsidR="00112955">
              <w:rPr>
                <w:noProof/>
                <w:webHidden/>
              </w:rPr>
              <w:fldChar w:fldCharType="end"/>
            </w:r>
          </w:hyperlink>
        </w:p>
        <w:p w14:paraId="4F90E04B" w14:textId="77777777" w:rsidR="00112955" w:rsidRDefault="005867BB">
          <w:pPr>
            <w:pStyle w:val="TOC3"/>
            <w:tabs>
              <w:tab w:val="left" w:pos="1100"/>
              <w:tab w:val="right" w:leader="dot" w:pos="9016"/>
            </w:tabs>
            <w:rPr>
              <w:rFonts w:asciiTheme="minorHAnsi" w:eastAsiaTheme="minorEastAsia" w:hAnsiTheme="minorHAnsi"/>
              <w:noProof/>
              <w:lang w:val="fr-FR" w:eastAsia="fr-FR"/>
            </w:rPr>
          </w:pPr>
          <w:hyperlink w:anchor="_Toc400124726" w:history="1">
            <w:r w:rsidR="00112955" w:rsidRPr="00577DCD">
              <w:rPr>
                <w:rStyle w:val="Hyperlink"/>
                <w:noProof/>
              </w:rPr>
              <w:t>4.4.</w:t>
            </w:r>
            <w:r w:rsidR="00112955">
              <w:rPr>
                <w:rFonts w:asciiTheme="minorHAnsi" w:eastAsiaTheme="minorEastAsia" w:hAnsiTheme="minorHAnsi"/>
                <w:noProof/>
                <w:lang w:val="fr-FR" w:eastAsia="fr-FR"/>
              </w:rPr>
              <w:tab/>
            </w:r>
            <w:r w:rsidR="00112955" w:rsidRPr="00577DCD">
              <w:rPr>
                <w:rStyle w:val="Hyperlink"/>
                <w:noProof/>
              </w:rPr>
              <w:t>Dimensions, packaging and logistic characteristics</w:t>
            </w:r>
            <w:r w:rsidR="00112955">
              <w:rPr>
                <w:noProof/>
                <w:webHidden/>
              </w:rPr>
              <w:tab/>
            </w:r>
            <w:r w:rsidR="00112955">
              <w:rPr>
                <w:noProof/>
                <w:webHidden/>
              </w:rPr>
              <w:fldChar w:fldCharType="begin"/>
            </w:r>
            <w:r w:rsidR="00112955">
              <w:rPr>
                <w:noProof/>
                <w:webHidden/>
              </w:rPr>
              <w:instrText xml:space="preserve"> PAGEREF _Toc400124726 \h </w:instrText>
            </w:r>
            <w:r w:rsidR="00112955">
              <w:rPr>
                <w:noProof/>
                <w:webHidden/>
              </w:rPr>
            </w:r>
            <w:r w:rsidR="00112955">
              <w:rPr>
                <w:noProof/>
                <w:webHidden/>
              </w:rPr>
              <w:fldChar w:fldCharType="separate"/>
            </w:r>
            <w:r w:rsidR="00112955">
              <w:rPr>
                <w:noProof/>
                <w:webHidden/>
              </w:rPr>
              <w:t>6</w:t>
            </w:r>
            <w:r w:rsidR="00112955">
              <w:rPr>
                <w:noProof/>
                <w:webHidden/>
              </w:rPr>
              <w:fldChar w:fldCharType="end"/>
            </w:r>
          </w:hyperlink>
        </w:p>
        <w:p w14:paraId="4F90E04C" w14:textId="77777777" w:rsidR="00112955" w:rsidRDefault="005867BB">
          <w:pPr>
            <w:pStyle w:val="TOC3"/>
            <w:tabs>
              <w:tab w:val="left" w:pos="1100"/>
              <w:tab w:val="right" w:leader="dot" w:pos="9016"/>
            </w:tabs>
            <w:rPr>
              <w:rFonts w:asciiTheme="minorHAnsi" w:eastAsiaTheme="minorEastAsia" w:hAnsiTheme="minorHAnsi"/>
              <w:noProof/>
              <w:lang w:val="fr-FR" w:eastAsia="fr-FR"/>
            </w:rPr>
          </w:pPr>
          <w:hyperlink w:anchor="_Toc400124727" w:history="1">
            <w:r w:rsidR="00112955" w:rsidRPr="00577DCD">
              <w:rPr>
                <w:rStyle w:val="Hyperlink"/>
                <w:noProof/>
              </w:rPr>
              <w:t>4.5.</w:t>
            </w:r>
            <w:r w:rsidR="00112955">
              <w:rPr>
                <w:rFonts w:asciiTheme="minorHAnsi" w:eastAsiaTheme="minorEastAsia" w:hAnsiTheme="minorHAnsi"/>
                <w:noProof/>
                <w:lang w:val="fr-FR" w:eastAsia="fr-FR"/>
              </w:rPr>
              <w:tab/>
            </w:r>
            <w:r w:rsidR="00112955" w:rsidRPr="00577DCD">
              <w:rPr>
                <w:rStyle w:val="Hyperlink"/>
                <w:noProof/>
              </w:rPr>
              <w:t>Packaging, design and product documentation</w:t>
            </w:r>
            <w:r w:rsidR="00112955">
              <w:rPr>
                <w:noProof/>
                <w:webHidden/>
              </w:rPr>
              <w:tab/>
            </w:r>
            <w:r w:rsidR="00112955">
              <w:rPr>
                <w:noProof/>
                <w:webHidden/>
              </w:rPr>
              <w:fldChar w:fldCharType="begin"/>
            </w:r>
            <w:r w:rsidR="00112955">
              <w:rPr>
                <w:noProof/>
                <w:webHidden/>
              </w:rPr>
              <w:instrText xml:space="preserve"> PAGEREF _Toc400124727 \h </w:instrText>
            </w:r>
            <w:r w:rsidR="00112955">
              <w:rPr>
                <w:noProof/>
                <w:webHidden/>
              </w:rPr>
            </w:r>
            <w:r w:rsidR="00112955">
              <w:rPr>
                <w:noProof/>
                <w:webHidden/>
              </w:rPr>
              <w:fldChar w:fldCharType="separate"/>
            </w:r>
            <w:r w:rsidR="00112955">
              <w:rPr>
                <w:noProof/>
                <w:webHidden/>
              </w:rPr>
              <w:t>6</w:t>
            </w:r>
            <w:r w:rsidR="00112955">
              <w:rPr>
                <w:noProof/>
                <w:webHidden/>
              </w:rPr>
              <w:fldChar w:fldCharType="end"/>
            </w:r>
          </w:hyperlink>
        </w:p>
        <w:p w14:paraId="4F90E04D" w14:textId="77777777" w:rsidR="00112955" w:rsidRDefault="005867BB">
          <w:pPr>
            <w:pStyle w:val="TOC2"/>
            <w:tabs>
              <w:tab w:val="left" w:pos="660"/>
              <w:tab w:val="right" w:leader="dot" w:pos="9016"/>
            </w:tabs>
            <w:rPr>
              <w:rFonts w:asciiTheme="minorHAnsi" w:eastAsiaTheme="minorEastAsia" w:hAnsiTheme="minorHAnsi"/>
              <w:noProof/>
              <w:lang w:val="fr-FR" w:eastAsia="fr-FR"/>
            </w:rPr>
          </w:pPr>
          <w:hyperlink w:anchor="_Toc400124728" w:history="1">
            <w:r w:rsidR="00112955" w:rsidRPr="00577DCD">
              <w:rPr>
                <w:rStyle w:val="Hyperlink"/>
                <w:noProof/>
              </w:rPr>
              <w:t>5.</w:t>
            </w:r>
            <w:r w:rsidR="00112955">
              <w:rPr>
                <w:rFonts w:asciiTheme="minorHAnsi" w:eastAsiaTheme="minorEastAsia" w:hAnsiTheme="minorHAnsi"/>
                <w:noProof/>
                <w:lang w:val="fr-FR" w:eastAsia="fr-FR"/>
              </w:rPr>
              <w:tab/>
            </w:r>
            <w:r w:rsidR="00112955" w:rsidRPr="00577DCD">
              <w:rPr>
                <w:rStyle w:val="Hyperlink"/>
                <w:noProof/>
              </w:rPr>
              <w:t>Approval for changes summary</w:t>
            </w:r>
            <w:r w:rsidR="00112955">
              <w:rPr>
                <w:noProof/>
                <w:webHidden/>
              </w:rPr>
              <w:tab/>
            </w:r>
            <w:r w:rsidR="00112955">
              <w:rPr>
                <w:noProof/>
                <w:webHidden/>
              </w:rPr>
              <w:fldChar w:fldCharType="begin"/>
            </w:r>
            <w:r w:rsidR="00112955">
              <w:rPr>
                <w:noProof/>
                <w:webHidden/>
              </w:rPr>
              <w:instrText xml:space="preserve"> PAGEREF _Toc400124728 \h </w:instrText>
            </w:r>
            <w:r w:rsidR="00112955">
              <w:rPr>
                <w:noProof/>
                <w:webHidden/>
              </w:rPr>
            </w:r>
            <w:r w:rsidR="00112955">
              <w:rPr>
                <w:noProof/>
                <w:webHidden/>
              </w:rPr>
              <w:fldChar w:fldCharType="separate"/>
            </w:r>
            <w:r w:rsidR="00112955">
              <w:rPr>
                <w:noProof/>
                <w:webHidden/>
              </w:rPr>
              <w:t>8</w:t>
            </w:r>
            <w:r w:rsidR="00112955">
              <w:rPr>
                <w:noProof/>
                <w:webHidden/>
              </w:rPr>
              <w:fldChar w:fldCharType="end"/>
            </w:r>
          </w:hyperlink>
        </w:p>
        <w:p w14:paraId="4F90E04E" w14:textId="77777777" w:rsidR="00112955" w:rsidRDefault="005867BB">
          <w:pPr>
            <w:pStyle w:val="TOC2"/>
            <w:tabs>
              <w:tab w:val="left" w:pos="660"/>
              <w:tab w:val="right" w:leader="dot" w:pos="9016"/>
            </w:tabs>
            <w:rPr>
              <w:rFonts w:asciiTheme="minorHAnsi" w:eastAsiaTheme="minorEastAsia" w:hAnsiTheme="minorHAnsi"/>
              <w:noProof/>
              <w:lang w:val="fr-FR" w:eastAsia="fr-FR"/>
            </w:rPr>
          </w:pPr>
          <w:hyperlink w:anchor="_Toc400124729" w:history="1">
            <w:r w:rsidR="00112955" w:rsidRPr="00577DCD">
              <w:rPr>
                <w:rStyle w:val="Hyperlink"/>
                <w:noProof/>
              </w:rPr>
              <w:t>6.</w:t>
            </w:r>
            <w:r w:rsidR="00112955">
              <w:rPr>
                <w:rFonts w:asciiTheme="minorHAnsi" w:eastAsiaTheme="minorEastAsia" w:hAnsiTheme="minorHAnsi"/>
                <w:noProof/>
                <w:lang w:val="fr-FR" w:eastAsia="fr-FR"/>
              </w:rPr>
              <w:tab/>
            </w:r>
            <w:r w:rsidR="00112955" w:rsidRPr="00577DCD">
              <w:rPr>
                <w:rStyle w:val="Hyperlink"/>
                <w:noProof/>
              </w:rPr>
              <w:t>Related Areas and Processes</w:t>
            </w:r>
            <w:r w:rsidR="00112955">
              <w:rPr>
                <w:noProof/>
                <w:webHidden/>
              </w:rPr>
              <w:tab/>
            </w:r>
            <w:r w:rsidR="00112955">
              <w:rPr>
                <w:noProof/>
                <w:webHidden/>
              </w:rPr>
              <w:fldChar w:fldCharType="begin"/>
            </w:r>
            <w:r w:rsidR="00112955">
              <w:rPr>
                <w:noProof/>
                <w:webHidden/>
              </w:rPr>
              <w:instrText xml:space="preserve"> PAGEREF _Toc400124729 \h </w:instrText>
            </w:r>
            <w:r w:rsidR="00112955">
              <w:rPr>
                <w:noProof/>
                <w:webHidden/>
              </w:rPr>
            </w:r>
            <w:r w:rsidR="00112955">
              <w:rPr>
                <w:noProof/>
                <w:webHidden/>
              </w:rPr>
              <w:fldChar w:fldCharType="separate"/>
            </w:r>
            <w:r w:rsidR="00112955">
              <w:rPr>
                <w:noProof/>
                <w:webHidden/>
              </w:rPr>
              <w:t>8</w:t>
            </w:r>
            <w:r w:rsidR="00112955">
              <w:rPr>
                <w:noProof/>
                <w:webHidden/>
              </w:rPr>
              <w:fldChar w:fldCharType="end"/>
            </w:r>
          </w:hyperlink>
        </w:p>
        <w:p w14:paraId="4F90E04F" w14:textId="77777777" w:rsidR="00112955" w:rsidRDefault="005867BB">
          <w:pPr>
            <w:pStyle w:val="TOC2"/>
            <w:tabs>
              <w:tab w:val="right" w:leader="dot" w:pos="9016"/>
            </w:tabs>
            <w:rPr>
              <w:rFonts w:asciiTheme="minorHAnsi" w:eastAsiaTheme="minorEastAsia" w:hAnsiTheme="minorHAnsi"/>
              <w:noProof/>
              <w:lang w:val="fr-FR" w:eastAsia="fr-FR"/>
            </w:rPr>
          </w:pPr>
          <w:hyperlink w:anchor="_Toc400124730" w:history="1">
            <w:r w:rsidR="00112955" w:rsidRPr="00577DCD">
              <w:rPr>
                <w:rStyle w:val="Hyperlink"/>
                <w:noProof/>
              </w:rPr>
              <w:t>6. Issue management process</w:t>
            </w:r>
            <w:r w:rsidR="00112955">
              <w:rPr>
                <w:noProof/>
                <w:webHidden/>
              </w:rPr>
              <w:tab/>
            </w:r>
            <w:r w:rsidR="00112955">
              <w:rPr>
                <w:noProof/>
                <w:webHidden/>
              </w:rPr>
              <w:fldChar w:fldCharType="begin"/>
            </w:r>
            <w:r w:rsidR="00112955">
              <w:rPr>
                <w:noProof/>
                <w:webHidden/>
              </w:rPr>
              <w:instrText xml:space="preserve"> PAGEREF _Toc400124730 \h </w:instrText>
            </w:r>
            <w:r w:rsidR="00112955">
              <w:rPr>
                <w:noProof/>
                <w:webHidden/>
              </w:rPr>
            </w:r>
            <w:r w:rsidR="00112955">
              <w:rPr>
                <w:noProof/>
                <w:webHidden/>
              </w:rPr>
              <w:fldChar w:fldCharType="separate"/>
            </w:r>
            <w:r w:rsidR="00112955">
              <w:rPr>
                <w:noProof/>
                <w:webHidden/>
              </w:rPr>
              <w:t>8</w:t>
            </w:r>
            <w:r w:rsidR="00112955">
              <w:rPr>
                <w:noProof/>
                <w:webHidden/>
              </w:rPr>
              <w:fldChar w:fldCharType="end"/>
            </w:r>
          </w:hyperlink>
        </w:p>
        <w:p w14:paraId="4F90E050" w14:textId="77777777" w:rsidR="00112955" w:rsidRDefault="005867BB">
          <w:pPr>
            <w:pStyle w:val="TOC1"/>
            <w:tabs>
              <w:tab w:val="right" w:leader="dot" w:pos="9016"/>
            </w:tabs>
            <w:rPr>
              <w:rFonts w:asciiTheme="minorHAnsi" w:eastAsiaTheme="minorEastAsia" w:hAnsiTheme="minorHAnsi"/>
              <w:noProof/>
              <w:lang w:val="fr-FR" w:eastAsia="fr-FR"/>
            </w:rPr>
          </w:pPr>
          <w:hyperlink w:anchor="_Toc400124731" w:history="1">
            <w:r w:rsidR="00112955" w:rsidRPr="00577DCD">
              <w:rPr>
                <w:rStyle w:val="Hyperlink"/>
                <w:noProof/>
              </w:rPr>
              <w:t>Appendix</w:t>
            </w:r>
            <w:r w:rsidR="00112955">
              <w:rPr>
                <w:noProof/>
                <w:webHidden/>
              </w:rPr>
              <w:tab/>
            </w:r>
            <w:r w:rsidR="00112955">
              <w:rPr>
                <w:noProof/>
                <w:webHidden/>
              </w:rPr>
              <w:fldChar w:fldCharType="begin"/>
            </w:r>
            <w:r w:rsidR="00112955">
              <w:rPr>
                <w:noProof/>
                <w:webHidden/>
              </w:rPr>
              <w:instrText xml:space="preserve"> PAGEREF _Toc400124731 \h </w:instrText>
            </w:r>
            <w:r w:rsidR="00112955">
              <w:rPr>
                <w:noProof/>
                <w:webHidden/>
              </w:rPr>
            </w:r>
            <w:r w:rsidR="00112955">
              <w:rPr>
                <w:noProof/>
                <w:webHidden/>
              </w:rPr>
              <w:fldChar w:fldCharType="separate"/>
            </w:r>
            <w:r w:rsidR="00112955">
              <w:rPr>
                <w:noProof/>
                <w:webHidden/>
              </w:rPr>
              <w:t>9</w:t>
            </w:r>
            <w:r w:rsidR="00112955">
              <w:rPr>
                <w:noProof/>
                <w:webHidden/>
              </w:rPr>
              <w:fldChar w:fldCharType="end"/>
            </w:r>
          </w:hyperlink>
        </w:p>
        <w:p w14:paraId="4F90E051" w14:textId="77777777" w:rsidR="00EF3DD9" w:rsidRDefault="00EF3DD9">
          <w:r>
            <w:rPr>
              <w:b/>
              <w:bCs/>
              <w:noProof/>
            </w:rPr>
            <w:fldChar w:fldCharType="end"/>
          </w:r>
        </w:p>
      </w:sdtContent>
    </w:sdt>
    <w:p w14:paraId="4F90E052" w14:textId="77777777" w:rsidR="00EF3DD9" w:rsidRDefault="00EF3DD9">
      <w:pPr>
        <w:spacing w:after="200" w:line="276" w:lineRule="auto"/>
        <w:rPr>
          <w:rFonts w:cs="Arial"/>
          <w:bCs/>
        </w:rPr>
      </w:pPr>
      <w:r>
        <w:rPr>
          <w:rFonts w:cs="Arial"/>
          <w:bCs/>
        </w:rPr>
        <w:br w:type="page"/>
      </w:r>
    </w:p>
    <w:p w14:paraId="4F90E053" w14:textId="77777777" w:rsidR="00EF3DD9" w:rsidRPr="00EF3DD9" w:rsidRDefault="00EF3DD9" w:rsidP="00EF3DD9">
      <w:pPr>
        <w:pStyle w:val="Heading1"/>
      </w:pPr>
      <w:bookmarkStart w:id="5" w:name="_Toc400124718"/>
      <w:r w:rsidRPr="00EF3DD9">
        <w:lastRenderedPageBreak/>
        <w:t xml:space="preserve">Policy: </w:t>
      </w:r>
      <w:r w:rsidR="00B9155B">
        <w:t>Engineering Change Management</w:t>
      </w:r>
      <w:bookmarkEnd w:id="5"/>
    </w:p>
    <w:p w14:paraId="4F90E054" w14:textId="77777777" w:rsidR="00EF3DD9" w:rsidRPr="00EF3DD9" w:rsidRDefault="00EF3DD9" w:rsidP="00EF3DD9">
      <w:pPr>
        <w:spacing w:after="200" w:line="276" w:lineRule="auto"/>
        <w:rPr>
          <w:rFonts w:cs="Arial"/>
          <w:bCs/>
        </w:rPr>
      </w:pPr>
    </w:p>
    <w:p w14:paraId="4F90E055" w14:textId="77777777" w:rsidR="00EF3DD9" w:rsidRPr="00EF3DD9" w:rsidRDefault="00EF3DD9" w:rsidP="00EF3DD9">
      <w:pPr>
        <w:pStyle w:val="Heading2"/>
      </w:pPr>
      <w:bookmarkStart w:id="6" w:name="_Toc400124719"/>
      <w:r w:rsidRPr="00EF3DD9">
        <w:t>1.</w:t>
      </w:r>
      <w:r w:rsidRPr="00EF3DD9">
        <w:tab/>
        <w:t>Purpose</w:t>
      </w:r>
      <w:bookmarkEnd w:id="6"/>
    </w:p>
    <w:p w14:paraId="4F90E056" w14:textId="77777777" w:rsidR="001F2640" w:rsidRPr="001F2640" w:rsidRDefault="00EF3DD9" w:rsidP="00AC01C3">
      <w:pPr>
        <w:spacing w:after="200" w:line="276" w:lineRule="auto"/>
        <w:jc w:val="both"/>
        <w:rPr>
          <w:rFonts w:cs="Arial"/>
          <w:bCs/>
        </w:rPr>
      </w:pPr>
      <w:r w:rsidRPr="00EF3DD9">
        <w:rPr>
          <w:rFonts w:cs="Arial"/>
          <w:bCs/>
        </w:rPr>
        <w:t xml:space="preserve">The purpose of this document is to define the policy to </w:t>
      </w:r>
      <w:r w:rsidR="00B9155B">
        <w:rPr>
          <w:rFonts w:cs="Arial"/>
          <w:bCs/>
        </w:rPr>
        <w:t xml:space="preserve">define, approve and set up a change in the </w:t>
      </w:r>
      <w:r w:rsidR="007B25E4">
        <w:rPr>
          <w:rFonts w:cs="Arial"/>
          <w:bCs/>
        </w:rPr>
        <w:t xml:space="preserve">technical </w:t>
      </w:r>
      <w:r w:rsidR="00B9155B">
        <w:rPr>
          <w:rFonts w:cs="Arial"/>
          <w:bCs/>
        </w:rPr>
        <w:t>specif</w:t>
      </w:r>
      <w:r w:rsidR="00410F04">
        <w:rPr>
          <w:rFonts w:cs="Arial"/>
          <w:bCs/>
        </w:rPr>
        <w:t>ications of an existing product</w:t>
      </w:r>
      <w:r w:rsidR="004B1CE1">
        <w:rPr>
          <w:rFonts w:cs="Arial"/>
          <w:bCs/>
        </w:rPr>
        <w:t>.</w:t>
      </w:r>
    </w:p>
    <w:p w14:paraId="4F90E057" w14:textId="77777777" w:rsidR="00EF3DD9" w:rsidRPr="00EF3DD9" w:rsidRDefault="00EF3DD9" w:rsidP="00EF3DD9">
      <w:pPr>
        <w:spacing w:after="200" w:line="276" w:lineRule="auto"/>
        <w:rPr>
          <w:rFonts w:cs="Arial"/>
          <w:bCs/>
        </w:rPr>
      </w:pPr>
    </w:p>
    <w:p w14:paraId="4F90E058" w14:textId="77777777" w:rsidR="00EF3DD9" w:rsidRDefault="00EF3DD9" w:rsidP="00EF3DD9">
      <w:pPr>
        <w:pStyle w:val="Heading2"/>
      </w:pPr>
      <w:bookmarkStart w:id="7" w:name="_Toc400124720"/>
      <w:r w:rsidRPr="00EF3DD9">
        <w:t>2.</w:t>
      </w:r>
      <w:r w:rsidRPr="00EF3DD9">
        <w:tab/>
        <w:t>Definition</w:t>
      </w:r>
      <w:bookmarkEnd w:id="7"/>
    </w:p>
    <w:p w14:paraId="4F90E059" w14:textId="77777777" w:rsidR="00EF3DD9" w:rsidRDefault="001F2640" w:rsidP="00EF3DD9">
      <w:r>
        <w:t xml:space="preserve">2.1. </w:t>
      </w:r>
      <w:r w:rsidR="00B02280">
        <w:t>Engineering change</w:t>
      </w:r>
      <w:r>
        <w:t>:</w:t>
      </w:r>
    </w:p>
    <w:p w14:paraId="4F90E05A" w14:textId="77777777" w:rsidR="00B02280" w:rsidRDefault="00B02280" w:rsidP="00AC01C3">
      <w:pPr>
        <w:jc w:val="both"/>
      </w:pPr>
      <w:r>
        <w:t xml:space="preserve">In our business and in more trivial words, an engineering change is a change in technical specifications that can be: </w:t>
      </w:r>
    </w:p>
    <w:p w14:paraId="4F90E05B" w14:textId="77777777" w:rsidR="001F2640" w:rsidRDefault="00B02280" w:rsidP="00AC01C3">
      <w:pPr>
        <w:jc w:val="both"/>
      </w:pPr>
      <w:r>
        <w:tab/>
        <w:t>Chemical formulas</w:t>
      </w:r>
      <w:r w:rsidR="006258A6">
        <w:t xml:space="preserve"> (materials and processes)</w:t>
      </w:r>
    </w:p>
    <w:p w14:paraId="4F90E05C" w14:textId="77777777" w:rsidR="00B02280" w:rsidRDefault="00775645" w:rsidP="00AC01C3">
      <w:pPr>
        <w:jc w:val="both"/>
      </w:pPr>
      <w:r>
        <w:tab/>
        <w:t>Product composition</w:t>
      </w:r>
    </w:p>
    <w:p w14:paraId="4F90E05D" w14:textId="77777777" w:rsidR="00B02280" w:rsidRDefault="00775645" w:rsidP="00AC01C3">
      <w:pPr>
        <w:jc w:val="both"/>
      </w:pPr>
      <w:r>
        <w:tab/>
        <w:t>Dimensions, p</w:t>
      </w:r>
      <w:r w:rsidR="00DF3F8B">
        <w:t>ackaging</w:t>
      </w:r>
      <w:r w:rsidR="00B02280">
        <w:t xml:space="preserve"> and logistics characteristics</w:t>
      </w:r>
    </w:p>
    <w:p w14:paraId="4F90E05E" w14:textId="77777777" w:rsidR="00B02280" w:rsidRDefault="00B02280" w:rsidP="00AC01C3">
      <w:pPr>
        <w:jc w:val="both"/>
      </w:pPr>
      <w:r>
        <w:tab/>
        <w:t>Packaging and design.</w:t>
      </w:r>
      <w:r>
        <w:tab/>
      </w:r>
      <w:r>
        <w:tab/>
      </w:r>
    </w:p>
    <w:p w14:paraId="4F90E05F" w14:textId="77777777" w:rsidR="004D7158" w:rsidRDefault="004D7158" w:rsidP="00EF3DD9"/>
    <w:p w14:paraId="4F90E060" w14:textId="77777777" w:rsidR="001F2640" w:rsidRDefault="001F2640" w:rsidP="00EF3DD9">
      <w:r>
        <w:t xml:space="preserve">2.2. </w:t>
      </w:r>
      <w:r w:rsidR="00B02280">
        <w:t>Product</w:t>
      </w:r>
      <w:r>
        <w:t xml:space="preserve"> :</w:t>
      </w:r>
    </w:p>
    <w:p w14:paraId="4F90E061" w14:textId="77777777" w:rsidR="004F3A7C" w:rsidRDefault="004F3A7C" w:rsidP="00AC01C3">
      <w:pPr>
        <w:jc w:val="both"/>
      </w:pPr>
      <w:r>
        <w:t>By product, we speak about:</w:t>
      </w:r>
    </w:p>
    <w:p w14:paraId="4F90E062" w14:textId="77777777" w:rsidR="004F3A7C" w:rsidRDefault="004F3A7C" w:rsidP="00AC01C3">
      <w:pPr>
        <w:ind w:firstLine="720"/>
        <w:jc w:val="both"/>
      </w:pPr>
      <w:r>
        <w:t>Finished product sold to our customers or consumers,</w:t>
      </w:r>
    </w:p>
    <w:p w14:paraId="4F90E063" w14:textId="77777777" w:rsidR="004F3A7C" w:rsidRDefault="004F3A7C" w:rsidP="00AC01C3">
      <w:pPr>
        <w:ind w:firstLine="720"/>
        <w:jc w:val="both"/>
      </w:pPr>
      <w:r>
        <w:t>Intermediate produced during the transformation steps to obtain the final product</w:t>
      </w:r>
    </w:p>
    <w:p w14:paraId="4F90E064" w14:textId="77777777" w:rsidR="004F3A7C" w:rsidRDefault="004F3A7C" w:rsidP="00AC01C3">
      <w:pPr>
        <w:ind w:firstLine="720"/>
        <w:jc w:val="both"/>
      </w:pPr>
      <w:r>
        <w:t>Raw materials and components that are used in our processes.</w:t>
      </w:r>
    </w:p>
    <w:p w14:paraId="4F90E065" w14:textId="77777777" w:rsidR="001F2640" w:rsidRDefault="004F3A7C" w:rsidP="004F3A7C">
      <w:pPr>
        <w:ind w:firstLine="720"/>
      </w:pPr>
      <w:r>
        <w:t xml:space="preserve"> </w:t>
      </w:r>
      <w:r w:rsidR="00B02280">
        <w:t xml:space="preserve"> </w:t>
      </w:r>
    </w:p>
    <w:p w14:paraId="4F90E066" w14:textId="77777777" w:rsidR="001F2640" w:rsidRPr="00EF3DD9" w:rsidRDefault="001F2640" w:rsidP="00EF3DD9"/>
    <w:p w14:paraId="4F90E067" w14:textId="77777777" w:rsidR="00EF3DD9" w:rsidRPr="00EF3DD9" w:rsidRDefault="00EF3DD9" w:rsidP="00EF3DD9">
      <w:pPr>
        <w:pStyle w:val="Heading2"/>
      </w:pPr>
      <w:bookmarkStart w:id="8" w:name="_Toc400124721"/>
      <w:r w:rsidRPr="00EF3DD9">
        <w:t>3.</w:t>
      </w:r>
      <w:r w:rsidRPr="00EF3DD9">
        <w:tab/>
        <w:t>Principles</w:t>
      </w:r>
      <w:bookmarkEnd w:id="8"/>
    </w:p>
    <w:p w14:paraId="4F90E068" w14:textId="77777777" w:rsidR="00EF3DD9" w:rsidRPr="00EF3DD9" w:rsidRDefault="00EF3DD9" w:rsidP="00AC01C3">
      <w:pPr>
        <w:spacing w:after="200" w:line="276" w:lineRule="auto"/>
        <w:jc w:val="both"/>
        <w:rPr>
          <w:rFonts w:cs="Arial"/>
          <w:bCs/>
        </w:rPr>
      </w:pPr>
      <w:r w:rsidRPr="00EF3DD9">
        <w:rPr>
          <w:rFonts w:cs="Arial"/>
          <w:bCs/>
        </w:rPr>
        <w:t>The following principles have been considered in determining this policy:</w:t>
      </w:r>
    </w:p>
    <w:p w14:paraId="4F90E069" w14:textId="77777777" w:rsidR="00EF3DD9" w:rsidRDefault="00EF3DD9" w:rsidP="00AC01C3">
      <w:pPr>
        <w:pStyle w:val="ListParagraph"/>
        <w:numPr>
          <w:ilvl w:val="0"/>
          <w:numId w:val="3"/>
        </w:numPr>
        <w:spacing w:before="120" w:after="120"/>
        <w:ind w:left="714" w:hanging="357"/>
        <w:jc w:val="both"/>
        <w:rPr>
          <w:rFonts w:cs="Arial"/>
          <w:bCs/>
        </w:rPr>
      </w:pPr>
      <w:r>
        <w:rPr>
          <w:rFonts w:cs="Arial"/>
          <w:bCs/>
        </w:rPr>
        <w:t>Principle 1</w:t>
      </w:r>
      <w:r w:rsidR="004D7158">
        <w:rPr>
          <w:rFonts w:cs="Arial"/>
          <w:bCs/>
        </w:rPr>
        <w:t xml:space="preserve">: </w:t>
      </w:r>
      <w:r w:rsidR="004F3A7C">
        <w:rPr>
          <w:rFonts w:cs="Arial"/>
          <w:bCs/>
        </w:rPr>
        <w:t>An engineering change must be defined correctly taking in account all the effects</w:t>
      </w:r>
      <w:r w:rsidR="00410F04">
        <w:rPr>
          <w:rFonts w:cs="Arial"/>
          <w:bCs/>
        </w:rPr>
        <w:t xml:space="preserve"> potentially</w:t>
      </w:r>
      <w:r w:rsidR="004F3A7C">
        <w:rPr>
          <w:rFonts w:cs="Arial"/>
          <w:bCs/>
        </w:rPr>
        <w:t xml:space="preserve"> induced.</w:t>
      </w:r>
    </w:p>
    <w:p w14:paraId="4F90E06A" w14:textId="77777777" w:rsidR="00EF3DD9" w:rsidRDefault="00EF3DD9" w:rsidP="00AC01C3">
      <w:pPr>
        <w:pStyle w:val="ListParagraph"/>
        <w:numPr>
          <w:ilvl w:val="0"/>
          <w:numId w:val="3"/>
        </w:numPr>
        <w:spacing w:before="120" w:after="120"/>
        <w:ind w:left="714" w:hanging="357"/>
        <w:jc w:val="both"/>
        <w:rPr>
          <w:rFonts w:cs="Arial"/>
          <w:bCs/>
        </w:rPr>
      </w:pPr>
      <w:r>
        <w:rPr>
          <w:rFonts w:cs="Arial"/>
          <w:bCs/>
        </w:rPr>
        <w:t>Principle 2</w:t>
      </w:r>
      <w:r w:rsidR="004D7158">
        <w:rPr>
          <w:rFonts w:cs="Arial"/>
          <w:bCs/>
        </w:rPr>
        <w:t xml:space="preserve">: </w:t>
      </w:r>
      <w:r w:rsidR="004F3A7C">
        <w:rPr>
          <w:rFonts w:cs="Arial"/>
          <w:bCs/>
        </w:rPr>
        <w:t xml:space="preserve">According the </w:t>
      </w:r>
      <w:r w:rsidR="00410F04">
        <w:rPr>
          <w:rFonts w:cs="Arial"/>
          <w:bCs/>
        </w:rPr>
        <w:t>potenti</w:t>
      </w:r>
      <w:r w:rsidR="004F3A7C">
        <w:rPr>
          <w:rFonts w:cs="Arial"/>
          <w:bCs/>
        </w:rPr>
        <w:t xml:space="preserve">al effects, steps of </w:t>
      </w:r>
      <w:r w:rsidR="0060490D">
        <w:rPr>
          <w:rFonts w:cs="Arial"/>
          <w:bCs/>
        </w:rPr>
        <w:t>technical check must be defined</w:t>
      </w:r>
      <w:r w:rsidR="004F3A7C">
        <w:rPr>
          <w:rFonts w:cs="Arial"/>
          <w:bCs/>
        </w:rPr>
        <w:t xml:space="preserve"> </w:t>
      </w:r>
    </w:p>
    <w:p w14:paraId="4F90E06B" w14:textId="77777777" w:rsidR="004D7158" w:rsidRDefault="0060490D" w:rsidP="00AC01C3">
      <w:pPr>
        <w:pStyle w:val="ListParagraph"/>
        <w:numPr>
          <w:ilvl w:val="0"/>
          <w:numId w:val="3"/>
        </w:numPr>
        <w:spacing w:before="120" w:after="120"/>
        <w:ind w:left="714" w:hanging="357"/>
        <w:jc w:val="both"/>
        <w:rPr>
          <w:rFonts w:cs="Arial"/>
          <w:bCs/>
        </w:rPr>
      </w:pPr>
      <w:r>
        <w:rPr>
          <w:rFonts w:cs="Arial"/>
          <w:bCs/>
        </w:rPr>
        <w:t>Principle 3</w:t>
      </w:r>
      <w:r w:rsidR="004D7158">
        <w:rPr>
          <w:rFonts w:cs="Arial"/>
          <w:bCs/>
        </w:rPr>
        <w:t xml:space="preserve">: </w:t>
      </w:r>
      <w:r>
        <w:rPr>
          <w:rFonts w:cs="Arial"/>
          <w:bCs/>
        </w:rPr>
        <w:t>T</w:t>
      </w:r>
      <w:r w:rsidR="004D7158">
        <w:rPr>
          <w:rFonts w:cs="Arial"/>
          <w:bCs/>
        </w:rPr>
        <w:t>he required internal approval depending on the situation</w:t>
      </w:r>
      <w:r>
        <w:rPr>
          <w:rFonts w:cs="Arial"/>
          <w:bCs/>
        </w:rPr>
        <w:t xml:space="preserve"> have to be followed</w:t>
      </w:r>
    </w:p>
    <w:p w14:paraId="4F90E06C" w14:textId="77777777" w:rsidR="0060490D" w:rsidRDefault="0060490D" w:rsidP="00AC01C3">
      <w:pPr>
        <w:pStyle w:val="ListParagraph"/>
        <w:numPr>
          <w:ilvl w:val="0"/>
          <w:numId w:val="3"/>
        </w:numPr>
        <w:spacing w:before="120" w:after="120"/>
        <w:ind w:left="714" w:hanging="357"/>
        <w:jc w:val="both"/>
        <w:rPr>
          <w:rFonts w:cs="Arial"/>
          <w:bCs/>
        </w:rPr>
      </w:pPr>
      <w:r>
        <w:rPr>
          <w:rFonts w:cs="Arial"/>
          <w:bCs/>
        </w:rPr>
        <w:t>Principle 4</w:t>
      </w:r>
      <w:r w:rsidR="004D7158">
        <w:rPr>
          <w:rFonts w:cs="Arial"/>
          <w:bCs/>
        </w:rPr>
        <w:t xml:space="preserve">: </w:t>
      </w:r>
      <w:r>
        <w:rPr>
          <w:rFonts w:cs="Arial"/>
          <w:bCs/>
        </w:rPr>
        <w:t>The changes have to be documented to allow any traceability of the product evolution</w:t>
      </w:r>
    </w:p>
    <w:p w14:paraId="4F90E06D" w14:textId="77777777" w:rsidR="004D7158" w:rsidRPr="00EF3DD9" w:rsidRDefault="0060490D" w:rsidP="00AC01C3">
      <w:pPr>
        <w:pStyle w:val="ListParagraph"/>
        <w:numPr>
          <w:ilvl w:val="0"/>
          <w:numId w:val="3"/>
        </w:numPr>
        <w:spacing w:before="120" w:after="120"/>
        <w:ind w:left="714" w:hanging="357"/>
        <w:jc w:val="both"/>
        <w:rPr>
          <w:rFonts w:cs="Arial"/>
          <w:bCs/>
        </w:rPr>
      </w:pPr>
      <w:r>
        <w:rPr>
          <w:rFonts w:cs="Arial"/>
          <w:bCs/>
        </w:rPr>
        <w:t>Principle 5: The</w:t>
      </w:r>
      <w:r w:rsidR="004D7158">
        <w:rPr>
          <w:rFonts w:cs="Arial"/>
          <w:bCs/>
        </w:rPr>
        <w:t xml:space="preserve"> required </w:t>
      </w:r>
      <w:r>
        <w:rPr>
          <w:rFonts w:cs="Arial"/>
          <w:bCs/>
        </w:rPr>
        <w:t>actions have</w:t>
      </w:r>
      <w:r w:rsidR="004D7158">
        <w:rPr>
          <w:rFonts w:cs="Arial"/>
          <w:bCs/>
        </w:rPr>
        <w:t xml:space="preserve"> </w:t>
      </w:r>
      <w:r>
        <w:rPr>
          <w:rFonts w:cs="Arial"/>
          <w:bCs/>
        </w:rPr>
        <w:t>to be defined to manage the change in order to avoid any disturbance for internal department but mainly for customers and consumers.</w:t>
      </w:r>
    </w:p>
    <w:p w14:paraId="4F90E06E" w14:textId="77777777" w:rsidR="00EF3DD9" w:rsidRDefault="0060490D" w:rsidP="00AC01C3">
      <w:pPr>
        <w:spacing w:after="200" w:line="276" w:lineRule="auto"/>
        <w:jc w:val="both"/>
        <w:rPr>
          <w:rFonts w:cs="Arial"/>
          <w:bCs/>
        </w:rPr>
      </w:pPr>
      <w:r>
        <w:rPr>
          <w:rFonts w:cs="Arial"/>
          <w:bCs/>
        </w:rPr>
        <w:t>These principles need to be materialized in different way according the change and the product.</w:t>
      </w:r>
    </w:p>
    <w:p w14:paraId="4F90E06F" w14:textId="77777777" w:rsidR="006258A6" w:rsidRDefault="006258A6">
      <w:pPr>
        <w:spacing w:after="200" w:line="276" w:lineRule="auto"/>
        <w:rPr>
          <w:rFonts w:cs="Arial"/>
          <w:bCs/>
        </w:rPr>
      </w:pPr>
      <w:r>
        <w:rPr>
          <w:rFonts w:cs="Arial"/>
          <w:bCs/>
        </w:rPr>
        <w:br w:type="page"/>
      </w:r>
    </w:p>
    <w:p w14:paraId="4F90E070" w14:textId="77777777" w:rsidR="006258A6" w:rsidRPr="00EF3DD9" w:rsidRDefault="006258A6" w:rsidP="00EF3DD9">
      <w:pPr>
        <w:spacing w:after="200" w:line="276" w:lineRule="auto"/>
        <w:rPr>
          <w:rFonts w:cs="Arial"/>
          <w:bCs/>
        </w:rPr>
      </w:pPr>
    </w:p>
    <w:p w14:paraId="4F90E071" w14:textId="77777777" w:rsidR="00EF3DD9" w:rsidRPr="00EF3DD9" w:rsidRDefault="00EF3DD9" w:rsidP="00EF3DD9">
      <w:pPr>
        <w:pStyle w:val="Heading2"/>
      </w:pPr>
      <w:bookmarkStart w:id="9" w:name="_Toc400124722"/>
      <w:r w:rsidRPr="00EF3DD9">
        <w:t xml:space="preserve">4. </w:t>
      </w:r>
      <w:r w:rsidR="00112955">
        <w:tab/>
      </w:r>
      <w:r>
        <w:t>Policy Details</w:t>
      </w:r>
      <w:bookmarkEnd w:id="9"/>
    </w:p>
    <w:p w14:paraId="4F90E072" w14:textId="77777777" w:rsidR="00EF3DD9" w:rsidRDefault="00477FEA" w:rsidP="00931677">
      <w:pPr>
        <w:pStyle w:val="Heading3"/>
        <w:numPr>
          <w:ilvl w:val="1"/>
          <w:numId w:val="6"/>
        </w:numPr>
      </w:pPr>
      <w:bookmarkStart w:id="10" w:name="_Toc400124723"/>
      <w:r>
        <w:t xml:space="preserve">Causes of </w:t>
      </w:r>
      <w:r w:rsidR="00410F04">
        <w:t>the changes:</w:t>
      </w:r>
      <w:bookmarkEnd w:id="10"/>
    </w:p>
    <w:p w14:paraId="4F90E073" w14:textId="77777777" w:rsidR="00483B0F" w:rsidRPr="00483B0F" w:rsidRDefault="00483B0F" w:rsidP="00483B0F"/>
    <w:p w14:paraId="4F90E074" w14:textId="77777777" w:rsidR="00CA0FDB" w:rsidRDefault="00CA0FDB" w:rsidP="00AC01C3">
      <w:pPr>
        <w:spacing w:after="200" w:line="276" w:lineRule="auto"/>
        <w:jc w:val="both"/>
        <w:rPr>
          <w:rFonts w:cs="Arial"/>
          <w:bCs/>
        </w:rPr>
      </w:pPr>
      <w:r>
        <w:rPr>
          <w:rFonts w:cs="Arial"/>
          <w:bCs/>
        </w:rPr>
        <w:t>The root cause</w:t>
      </w:r>
      <w:r w:rsidR="006258A6">
        <w:rPr>
          <w:rFonts w:cs="Arial"/>
          <w:bCs/>
        </w:rPr>
        <w:t>s</w:t>
      </w:r>
      <w:r w:rsidR="00410F04">
        <w:rPr>
          <w:rFonts w:cs="Arial"/>
          <w:bCs/>
        </w:rPr>
        <w:t xml:space="preserve"> of the engineering</w:t>
      </w:r>
      <w:r>
        <w:rPr>
          <w:rFonts w:cs="Arial"/>
          <w:bCs/>
        </w:rPr>
        <w:t xml:space="preserve"> changes can be:</w:t>
      </w:r>
    </w:p>
    <w:p w14:paraId="4F90E075" w14:textId="77777777" w:rsidR="00B22908" w:rsidRDefault="006258A6" w:rsidP="00AC01C3">
      <w:pPr>
        <w:pStyle w:val="ListParagraph"/>
        <w:numPr>
          <w:ilvl w:val="0"/>
          <w:numId w:val="8"/>
        </w:numPr>
        <w:spacing w:after="200" w:line="276" w:lineRule="auto"/>
        <w:jc w:val="both"/>
        <w:rPr>
          <w:rFonts w:cs="Arial"/>
          <w:bCs/>
        </w:rPr>
      </w:pPr>
      <w:r>
        <w:rPr>
          <w:rFonts w:cs="Arial"/>
          <w:bCs/>
        </w:rPr>
        <w:t>An improvement becoming possible due to technical progress in machines or materials</w:t>
      </w:r>
    </w:p>
    <w:p w14:paraId="4F90E076" w14:textId="77777777" w:rsidR="006258A6" w:rsidRPr="00B22908" w:rsidRDefault="00B22908" w:rsidP="00AC01C3">
      <w:pPr>
        <w:pStyle w:val="ListParagraph"/>
        <w:numPr>
          <w:ilvl w:val="0"/>
          <w:numId w:val="8"/>
        </w:numPr>
        <w:spacing w:after="200" w:line="276" w:lineRule="auto"/>
        <w:jc w:val="both"/>
        <w:rPr>
          <w:rFonts w:cs="Arial"/>
          <w:bCs/>
        </w:rPr>
      </w:pPr>
      <w:r w:rsidRPr="00B22908">
        <w:rPr>
          <w:rFonts w:cs="Arial"/>
          <w:bCs/>
        </w:rPr>
        <w:t xml:space="preserve"> </w:t>
      </w:r>
      <w:r>
        <w:rPr>
          <w:rFonts w:cs="Arial"/>
          <w:bCs/>
        </w:rPr>
        <w:t>A quality improvement of an existing product after the analysis of market listening and complaints</w:t>
      </w:r>
    </w:p>
    <w:p w14:paraId="4F90E077" w14:textId="77777777" w:rsidR="006258A6" w:rsidRDefault="006258A6" w:rsidP="00AC01C3">
      <w:pPr>
        <w:pStyle w:val="ListParagraph"/>
        <w:numPr>
          <w:ilvl w:val="0"/>
          <w:numId w:val="8"/>
        </w:numPr>
        <w:spacing w:after="200" w:line="276" w:lineRule="auto"/>
        <w:jc w:val="both"/>
        <w:rPr>
          <w:rFonts w:cs="Arial"/>
          <w:bCs/>
        </w:rPr>
      </w:pPr>
      <w:r>
        <w:rPr>
          <w:rFonts w:cs="Arial"/>
          <w:bCs/>
        </w:rPr>
        <w:t xml:space="preserve">The </w:t>
      </w:r>
      <w:r w:rsidR="00B22908">
        <w:rPr>
          <w:rFonts w:cs="Arial"/>
          <w:bCs/>
        </w:rPr>
        <w:t xml:space="preserve"> cost can be reduced through a change of formula</w:t>
      </w:r>
    </w:p>
    <w:p w14:paraId="4F90E078" w14:textId="77777777" w:rsidR="00B22908" w:rsidRDefault="00B22908" w:rsidP="00AC01C3">
      <w:pPr>
        <w:pStyle w:val="ListParagraph"/>
        <w:numPr>
          <w:ilvl w:val="0"/>
          <w:numId w:val="8"/>
        </w:numPr>
        <w:spacing w:after="200" w:line="276" w:lineRule="auto"/>
        <w:jc w:val="both"/>
        <w:rPr>
          <w:rFonts w:cs="Arial"/>
          <w:bCs/>
        </w:rPr>
      </w:pPr>
      <w:r>
        <w:rPr>
          <w:rFonts w:cs="Arial"/>
          <w:bCs/>
        </w:rPr>
        <w:t>A material is not more manufactured by our supplier and need to be replaced</w:t>
      </w:r>
    </w:p>
    <w:p w14:paraId="4F90E079" w14:textId="77777777" w:rsidR="00B22908" w:rsidRDefault="00B22908" w:rsidP="00AC01C3">
      <w:pPr>
        <w:pStyle w:val="ListParagraph"/>
        <w:numPr>
          <w:ilvl w:val="0"/>
          <w:numId w:val="8"/>
        </w:numPr>
        <w:spacing w:after="200" w:line="276" w:lineRule="auto"/>
        <w:jc w:val="both"/>
        <w:rPr>
          <w:rFonts w:cs="Arial"/>
          <w:bCs/>
        </w:rPr>
      </w:pPr>
      <w:r>
        <w:rPr>
          <w:rFonts w:cs="Arial"/>
          <w:bCs/>
        </w:rPr>
        <w:t>Change in regulation make mandatory the change of a raw material</w:t>
      </w:r>
    </w:p>
    <w:p w14:paraId="4F90E07A" w14:textId="77777777" w:rsidR="00410F04" w:rsidRDefault="00410F04" w:rsidP="00410F04">
      <w:pPr>
        <w:pStyle w:val="Heading3"/>
        <w:numPr>
          <w:ilvl w:val="1"/>
          <w:numId w:val="6"/>
        </w:numPr>
      </w:pPr>
      <w:bookmarkStart w:id="11" w:name="_Toc400124724"/>
      <w:r>
        <w:t>Change in chemical formulas</w:t>
      </w:r>
      <w:bookmarkEnd w:id="11"/>
    </w:p>
    <w:p w14:paraId="4F90E07B" w14:textId="77777777" w:rsidR="00410F04" w:rsidRDefault="00410F04" w:rsidP="00410F04">
      <w:pPr>
        <w:pStyle w:val="ListParagraph"/>
        <w:spacing w:after="200" w:line="276" w:lineRule="auto"/>
        <w:rPr>
          <w:rFonts w:cs="Arial"/>
          <w:bCs/>
        </w:rPr>
      </w:pPr>
    </w:p>
    <w:p w14:paraId="4F90E07C" w14:textId="77777777" w:rsidR="007927BD" w:rsidRPr="008A63DE" w:rsidRDefault="007927BD" w:rsidP="008A63DE">
      <w:pPr>
        <w:spacing w:after="200" w:line="276" w:lineRule="auto"/>
        <w:ind w:firstLine="360"/>
        <w:rPr>
          <w:rFonts w:cs="Arial"/>
          <w:bCs/>
        </w:rPr>
      </w:pPr>
      <w:r w:rsidRPr="008A63DE">
        <w:rPr>
          <w:rFonts w:cs="Arial"/>
          <w:bCs/>
        </w:rPr>
        <w:t>There are several processes according the situations:</w:t>
      </w:r>
    </w:p>
    <w:p w14:paraId="4F90E07D" w14:textId="77777777" w:rsidR="007927BD" w:rsidRPr="008A63DE" w:rsidRDefault="008A63DE" w:rsidP="00410F04">
      <w:pPr>
        <w:pStyle w:val="ListParagraph"/>
        <w:spacing w:after="200" w:line="276" w:lineRule="auto"/>
        <w:rPr>
          <w:rFonts w:cs="Arial"/>
          <w:b/>
          <w:bCs/>
          <w:u w:val="single"/>
        </w:rPr>
      </w:pPr>
      <w:r w:rsidRPr="008A63DE">
        <w:rPr>
          <w:rFonts w:cs="Arial"/>
          <w:b/>
          <w:bCs/>
          <w:u w:val="single"/>
        </w:rPr>
        <w:t>1. Change of pigment(s)</w:t>
      </w:r>
    </w:p>
    <w:p w14:paraId="4F90E07E" w14:textId="77777777" w:rsidR="007927BD" w:rsidRPr="008A63DE" w:rsidRDefault="007927BD" w:rsidP="007927BD">
      <w:pPr>
        <w:ind w:left="426"/>
        <w:jc w:val="both"/>
        <w:rPr>
          <w:rFonts w:cs="Arial"/>
        </w:rPr>
      </w:pPr>
      <w:r w:rsidRPr="008A63DE">
        <w:rPr>
          <w:rFonts w:cs="Arial"/>
          <w:b/>
        </w:rPr>
        <w:t>A. The substitution of pigments in premium ranges</w:t>
      </w:r>
      <w:r w:rsidRPr="008A63DE">
        <w:rPr>
          <w:rFonts w:cs="Arial"/>
        </w:rPr>
        <w:t xml:space="preserve"> must follow the following criteria.</w:t>
      </w:r>
    </w:p>
    <w:p w14:paraId="4F90E07F" w14:textId="77777777" w:rsidR="007927BD" w:rsidRPr="008A63DE" w:rsidRDefault="007927BD" w:rsidP="007927BD">
      <w:pPr>
        <w:pStyle w:val="ListParagraph"/>
        <w:numPr>
          <w:ilvl w:val="0"/>
          <w:numId w:val="9"/>
        </w:numPr>
        <w:spacing w:before="100" w:beforeAutospacing="1" w:after="100" w:afterAutospacing="1"/>
        <w:ind w:left="426" w:firstLine="0"/>
        <w:contextualSpacing w:val="0"/>
        <w:jc w:val="both"/>
        <w:rPr>
          <w:rFonts w:cs="Arial"/>
        </w:rPr>
      </w:pPr>
      <w:r w:rsidRPr="008A63DE">
        <w:rPr>
          <w:rFonts w:cs="Arial"/>
        </w:rPr>
        <w:t>Any significant cost saving initiative is provided to R&amp;D on the site of use and the technical department will evaluate the pigment. If it is to be used as a direct replacement for existing pigment then the shade produced in each of the ranges it is used in, MUST be the same as current. Shade changes for existing premium colours is not ideal as this requires communication to the markets.</w:t>
      </w:r>
    </w:p>
    <w:p w14:paraId="4F90E080" w14:textId="77777777" w:rsidR="007927BD" w:rsidRPr="008A63DE" w:rsidRDefault="007927BD" w:rsidP="007927BD">
      <w:pPr>
        <w:pStyle w:val="ListParagraph"/>
        <w:numPr>
          <w:ilvl w:val="0"/>
          <w:numId w:val="9"/>
        </w:numPr>
        <w:spacing w:before="100" w:beforeAutospacing="1" w:after="100" w:afterAutospacing="1"/>
        <w:ind w:left="426" w:firstLine="0"/>
        <w:contextualSpacing w:val="0"/>
        <w:jc w:val="both"/>
        <w:rPr>
          <w:rFonts w:cs="Arial"/>
        </w:rPr>
      </w:pPr>
      <w:r w:rsidRPr="008A63DE">
        <w:rPr>
          <w:rFonts w:cs="Arial"/>
        </w:rPr>
        <w:t>Where a product is currently a single pigment then this must be maintained if at all possible.</w:t>
      </w:r>
    </w:p>
    <w:p w14:paraId="4F90E081" w14:textId="77777777" w:rsidR="007927BD" w:rsidRPr="008A63DE" w:rsidRDefault="007927BD" w:rsidP="007927BD">
      <w:pPr>
        <w:pStyle w:val="ListParagraph"/>
        <w:numPr>
          <w:ilvl w:val="0"/>
          <w:numId w:val="9"/>
        </w:numPr>
        <w:spacing w:before="100" w:beforeAutospacing="1" w:after="100" w:afterAutospacing="1"/>
        <w:ind w:left="426" w:firstLine="0"/>
        <w:contextualSpacing w:val="0"/>
        <w:jc w:val="both"/>
        <w:rPr>
          <w:rFonts w:cs="Arial"/>
        </w:rPr>
      </w:pPr>
      <w:r w:rsidRPr="008A63DE">
        <w:rPr>
          <w:rFonts w:cs="Arial"/>
        </w:rPr>
        <w:t xml:space="preserve">The initial assessment of the colours produced will be carried out by the chemist and with reference to the R&amp;D manager at the site of use. </w:t>
      </w:r>
    </w:p>
    <w:p w14:paraId="4F90E082" w14:textId="77777777" w:rsidR="007927BD" w:rsidRPr="008A63DE" w:rsidRDefault="007927BD" w:rsidP="007927BD">
      <w:pPr>
        <w:pStyle w:val="ListParagraph"/>
        <w:numPr>
          <w:ilvl w:val="0"/>
          <w:numId w:val="9"/>
        </w:numPr>
        <w:spacing w:before="100" w:beforeAutospacing="1" w:after="100" w:afterAutospacing="1"/>
        <w:ind w:left="426" w:firstLine="0"/>
        <w:contextualSpacing w:val="0"/>
        <w:jc w:val="both"/>
        <w:rPr>
          <w:rFonts w:cs="Arial"/>
        </w:rPr>
      </w:pPr>
      <w:r w:rsidRPr="008A63DE">
        <w:rPr>
          <w:rFonts w:cs="Arial"/>
        </w:rPr>
        <w:t>If there is NO discernible difference then the decision can be made locally and the substitution made following all the necessary regulatory checks and stability testing, in these circumstances there is no involvement with marketing.</w:t>
      </w:r>
    </w:p>
    <w:p w14:paraId="4F90E083" w14:textId="77777777" w:rsidR="007927BD" w:rsidRPr="008A63DE" w:rsidRDefault="007927BD" w:rsidP="007927BD">
      <w:pPr>
        <w:pStyle w:val="ListParagraph"/>
        <w:numPr>
          <w:ilvl w:val="0"/>
          <w:numId w:val="9"/>
        </w:numPr>
        <w:spacing w:before="100" w:beforeAutospacing="1" w:after="100" w:afterAutospacing="1"/>
        <w:ind w:left="426" w:firstLine="0"/>
        <w:contextualSpacing w:val="0"/>
        <w:jc w:val="both"/>
        <w:rPr>
          <w:rFonts w:cs="Arial"/>
        </w:rPr>
      </w:pPr>
      <w:r w:rsidRPr="008A63DE">
        <w:rPr>
          <w:rFonts w:cs="Arial"/>
        </w:rPr>
        <w:t>If it is considered to be a very good match but not quite close enough, then the R&amp;D manager will, in the first instance, refer to the group I&amp;D Manager and a decision made as to approach marketing with a recommendation – in these cases, samples will need to be provided for the AOP’s to be aware of the slight change in shade should marketing agree with the recommendation and the substitution proceeds.</w:t>
      </w:r>
    </w:p>
    <w:p w14:paraId="4F90E084" w14:textId="77777777" w:rsidR="007927BD" w:rsidRPr="008A63DE" w:rsidRDefault="007927BD" w:rsidP="007927BD">
      <w:pPr>
        <w:ind w:left="426"/>
        <w:jc w:val="both"/>
        <w:rPr>
          <w:rFonts w:cs="Arial"/>
        </w:rPr>
      </w:pPr>
      <w:r w:rsidRPr="008A63DE">
        <w:rPr>
          <w:rFonts w:cs="Arial"/>
          <w:b/>
        </w:rPr>
        <w:t>B. Where, pigments have been discontinued</w:t>
      </w:r>
      <w:r w:rsidRPr="008A63DE">
        <w:rPr>
          <w:rFonts w:cs="Arial"/>
        </w:rPr>
        <w:t xml:space="preserve"> – then all efforts are to be placed on finding a direct replacement – in any event the above steps are followed and further considerations are as follows</w:t>
      </w:r>
    </w:p>
    <w:p w14:paraId="4F90E085" w14:textId="77777777" w:rsidR="007927BD" w:rsidRPr="008A63DE" w:rsidRDefault="007927BD" w:rsidP="007927BD">
      <w:pPr>
        <w:pStyle w:val="ListParagraph"/>
        <w:numPr>
          <w:ilvl w:val="0"/>
          <w:numId w:val="10"/>
        </w:numPr>
        <w:spacing w:before="100" w:beforeAutospacing="1" w:after="100" w:afterAutospacing="1"/>
        <w:ind w:left="426" w:firstLine="0"/>
        <w:contextualSpacing w:val="0"/>
        <w:jc w:val="both"/>
        <w:rPr>
          <w:rFonts w:cs="Arial"/>
        </w:rPr>
      </w:pPr>
      <w:r w:rsidRPr="008A63DE">
        <w:rPr>
          <w:rFonts w:cs="Arial"/>
        </w:rPr>
        <w:t>Any matching to a discontinued pigment that results in a CI Name change must be communicated to marketing so that labels can be changed and the relevant communications and samples circulated.</w:t>
      </w:r>
    </w:p>
    <w:p w14:paraId="4F90E086" w14:textId="77777777" w:rsidR="007927BD" w:rsidRPr="008A63DE" w:rsidRDefault="007927BD" w:rsidP="007927BD">
      <w:pPr>
        <w:rPr>
          <w:rFonts w:cs="Arial"/>
        </w:rPr>
      </w:pPr>
    </w:p>
    <w:p w14:paraId="4F90E087" w14:textId="77777777" w:rsidR="007927BD" w:rsidRPr="008A63DE" w:rsidRDefault="007927BD" w:rsidP="007927BD">
      <w:pPr>
        <w:ind w:left="426"/>
        <w:rPr>
          <w:rFonts w:cs="Arial"/>
        </w:rPr>
      </w:pPr>
      <w:r w:rsidRPr="008A63DE">
        <w:rPr>
          <w:rFonts w:cs="Arial"/>
        </w:rPr>
        <w:lastRenderedPageBreak/>
        <w:t>Majority of the decisions regarding pigment substitution will be made by Technical staff without the requirement to consult marketing or further communication. Technical staff will initiate the dialogue with the relevant brand marketing manager.</w:t>
      </w:r>
    </w:p>
    <w:p w14:paraId="4F90E088" w14:textId="77777777" w:rsidR="007927BD" w:rsidRPr="008A63DE" w:rsidRDefault="007927BD" w:rsidP="007927BD">
      <w:pPr>
        <w:ind w:left="426"/>
        <w:rPr>
          <w:rFonts w:cs="Arial"/>
        </w:rPr>
      </w:pPr>
    </w:p>
    <w:p w14:paraId="4F90E089" w14:textId="77777777" w:rsidR="007927BD" w:rsidRPr="008A63DE" w:rsidRDefault="007927BD" w:rsidP="007927BD">
      <w:pPr>
        <w:ind w:left="426"/>
        <w:rPr>
          <w:rFonts w:cs="Arial"/>
        </w:rPr>
      </w:pPr>
      <w:r w:rsidRPr="008A63DE">
        <w:rPr>
          <w:rFonts w:cs="Arial"/>
          <w:b/>
        </w:rPr>
        <w:t>C. Lesser ranges – such as education or intro</w:t>
      </w:r>
      <w:r w:rsidRPr="008A63DE">
        <w:rPr>
          <w:rFonts w:cs="Arial"/>
        </w:rPr>
        <w:t xml:space="preserve"> – where the colour tolerances are wider and colour criticality is less important will benefit from pigment substitutions more than the premium ranges.</w:t>
      </w:r>
    </w:p>
    <w:p w14:paraId="4F90E08A" w14:textId="77777777" w:rsidR="007927BD" w:rsidRPr="008A63DE" w:rsidRDefault="007927BD" w:rsidP="007927BD">
      <w:pPr>
        <w:ind w:left="426"/>
        <w:rPr>
          <w:rFonts w:cs="Arial"/>
        </w:rPr>
      </w:pPr>
    </w:p>
    <w:p w14:paraId="4F90E08B" w14:textId="77777777" w:rsidR="007927BD" w:rsidRPr="008A63DE" w:rsidRDefault="007927BD" w:rsidP="007927BD">
      <w:pPr>
        <w:ind w:left="426"/>
        <w:rPr>
          <w:rFonts w:cs="Arial"/>
        </w:rPr>
      </w:pPr>
      <w:r w:rsidRPr="008A63DE">
        <w:rPr>
          <w:rFonts w:cs="Arial"/>
        </w:rPr>
        <w:t>All decisions will be reported back to the initiator from the purchasing department.</w:t>
      </w:r>
    </w:p>
    <w:p w14:paraId="4F90E08C" w14:textId="77777777" w:rsidR="007927BD" w:rsidRPr="008A63DE" w:rsidRDefault="007927BD" w:rsidP="007927BD">
      <w:pPr>
        <w:ind w:left="426"/>
        <w:rPr>
          <w:rFonts w:cs="Arial"/>
        </w:rPr>
      </w:pPr>
    </w:p>
    <w:p w14:paraId="4F90E08D" w14:textId="77777777" w:rsidR="007927BD" w:rsidRPr="008A63DE" w:rsidRDefault="007927BD" w:rsidP="007927BD">
      <w:pPr>
        <w:ind w:left="426"/>
        <w:rPr>
          <w:rFonts w:cs="Arial"/>
        </w:rPr>
      </w:pPr>
      <w:r w:rsidRPr="008A63DE">
        <w:rPr>
          <w:rFonts w:cs="Arial"/>
        </w:rPr>
        <w:t>Any new pigment that has been evaluated but has failed to meet the criteria above for use in existing products – can of course be considered for any new product or development.</w:t>
      </w:r>
    </w:p>
    <w:p w14:paraId="4F90E08E" w14:textId="77777777" w:rsidR="007927BD" w:rsidRPr="008A63DE" w:rsidRDefault="007927BD" w:rsidP="00410F04">
      <w:pPr>
        <w:pStyle w:val="ListParagraph"/>
        <w:spacing w:after="200" w:line="276" w:lineRule="auto"/>
        <w:rPr>
          <w:rFonts w:cs="Arial"/>
          <w:bCs/>
        </w:rPr>
      </w:pPr>
    </w:p>
    <w:p w14:paraId="4F90E08F" w14:textId="77777777" w:rsidR="008A63DE" w:rsidRPr="008A63DE" w:rsidRDefault="008A63DE" w:rsidP="008A63DE">
      <w:pPr>
        <w:pStyle w:val="ListParagraph"/>
        <w:spacing w:after="200" w:line="276" w:lineRule="auto"/>
        <w:rPr>
          <w:rFonts w:cs="Arial"/>
          <w:b/>
          <w:bCs/>
          <w:u w:val="single"/>
        </w:rPr>
      </w:pPr>
      <w:r w:rsidRPr="008A63DE">
        <w:rPr>
          <w:rFonts w:cs="Arial"/>
          <w:b/>
          <w:bCs/>
          <w:u w:val="single"/>
        </w:rPr>
        <w:t>2. Change of other component(s) like preservatives, binder</w:t>
      </w:r>
    </w:p>
    <w:p w14:paraId="4F90E090" w14:textId="77777777" w:rsidR="008A63DE" w:rsidRPr="008A63DE" w:rsidRDefault="008A63DE" w:rsidP="00410F04">
      <w:pPr>
        <w:pStyle w:val="ListParagraph"/>
        <w:spacing w:after="200" w:line="276" w:lineRule="auto"/>
        <w:rPr>
          <w:rFonts w:cs="Arial"/>
          <w:bCs/>
        </w:rPr>
      </w:pPr>
    </w:p>
    <w:p w14:paraId="4F90E091" w14:textId="77777777" w:rsidR="00B22908" w:rsidRPr="008A63DE" w:rsidRDefault="00B22908" w:rsidP="008A63DE">
      <w:pPr>
        <w:spacing w:after="200" w:line="276" w:lineRule="auto"/>
        <w:ind w:left="426"/>
        <w:jc w:val="both"/>
        <w:rPr>
          <w:rFonts w:cs="Arial"/>
          <w:bCs/>
        </w:rPr>
      </w:pPr>
      <w:r w:rsidRPr="008A63DE">
        <w:rPr>
          <w:rFonts w:cs="Arial"/>
          <w:bCs/>
        </w:rPr>
        <w:t>In all the</w:t>
      </w:r>
      <w:r w:rsidR="008A63DE">
        <w:rPr>
          <w:rFonts w:cs="Arial"/>
          <w:bCs/>
        </w:rPr>
        <w:t>se</w:t>
      </w:r>
      <w:r w:rsidRPr="008A63DE">
        <w:rPr>
          <w:rFonts w:cs="Arial"/>
          <w:bCs/>
        </w:rPr>
        <w:t xml:space="preserve"> cases, the change of a chemical formula is </w:t>
      </w:r>
      <w:r w:rsidRPr="008A63DE">
        <w:rPr>
          <w:rFonts w:cs="Arial"/>
          <w:b/>
          <w:bCs/>
        </w:rPr>
        <w:t>managed by the I&amp;D department</w:t>
      </w:r>
      <w:r w:rsidRPr="008A63DE">
        <w:rPr>
          <w:rFonts w:cs="Arial"/>
          <w:bCs/>
        </w:rPr>
        <w:t xml:space="preserve"> and will follow the same laboratory steps required for a</w:t>
      </w:r>
      <w:r w:rsidR="004B1CE1" w:rsidRPr="008A63DE">
        <w:rPr>
          <w:rFonts w:cs="Arial"/>
          <w:bCs/>
        </w:rPr>
        <w:t xml:space="preserve">ny </w:t>
      </w:r>
      <w:r w:rsidRPr="008A63DE">
        <w:rPr>
          <w:rFonts w:cs="Arial"/>
          <w:bCs/>
        </w:rPr>
        <w:t>new development. The change is approved through laboratory trials, cost analysis, industrial trials and, if</w:t>
      </w:r>
      <w:r w:rsidR="002247A1" w:rsidRPr="008A63DE">
        <w:rPr>
          <w:rFonts w:cs="Arial"/>
          <w:bCs/>
        </w:rPr>
        <w:t xml:space="preserve"> required, a storage period where</w:t>
      </w:r>
      <w:r w:rsidRPr="008A63DE">
        <w:rPr>
          <w:rFonts w:cs="Arial"/>
          <w:bCs/>
        </w:rPr>
        <w:t xml:space="preserve"> the duration is defined by I&amp;D according risks linked to the change.</w:t>
      </w:r>
    </w:p>
    <w:p w14:paraId="4F90E092" w14:textId="77777777" w:rsidR="008A63DE" w:rsidRPr="008A63DE" w:rsidRDefault="008A63DE" w:rsidP="008A63DE">
      <w:pPr>
        <w:spacing w:after="200" w:line="276" w:lineRule="auto"/>
        <w:ind w:left="426"/>
        <w:jc w:val="both"/>
        <w:rPr>
          <w:rFonts w:cs="Arial"/>
          <w:bCs/>
        </w:rPr>
      </w:pPr>
      <w:r w:rsidRPr="008A63DE">
        <w:rPr>
          <w:rFonts w:cs="Arial"/>
          <w:bCs/>
        </w:rPr>
        <w:t>According the risk associated to the introduction of the new raw material, compatibility check with packaging can be defined.</w:t>
      </w:r>
    </w:p>
    <w:p w14:paraId="4F90E093" w14:textId="77777777" w:rsidR="008A63DE" w:rsidRPr="008A63DE" w:rsidRDefault="008A63DE" w:rsidP="008A63DE">
      <w:pPr>
        <w:spacing w:after="200" w:line="276" w:lineRule="auto"/>
        <w:ind w:left="426"/>
        <w:jc w:val="both"/>
        <w:rPr>
          <w:rFonts w:cs="Arial"/>
          <w:bCs/>
        </w:rPr>
      </w:pPr>
      <w:r w:rsidRPr="008A63DE">
        <w:rPr>
          <w:rFonts w:cs="Arial"/>
          <w:bCs/>
        </w:rPr>
        <w:t>In case of impact on the labelling, the change must be communicated to marketing so that labels can be changed and the relevant communications and samples circulated.</w:t>
      </w:r>
    </w:p>
    <w:p w14:paraId="4F90E094" w14:textId="77777777" w:rsidR="008A63DE" w:rsidRDefault="008A63DE" w:rsidP="008A63DE">
      <w:pPr>
        <w:spacing w:after="200" w:line="276" w:lineRule="auto"/>
        <w:ind w:left="426"/>
        <w:jc w:val="both"/>
        <w:rPr>
          <w:rFonts w:cs="Arial"/>
          <w:bCs/>
        </w:rPr>
      </w:pPr>
    </w:p>
    <w:p w14:paraId="4F90E095" w14:textId="77777777" w:rsidR="00B22908" w:rsidRDefault="00B22908" w:rsidP="008A63DE">
      <w:pPr>
        <w:spacing w:after="200" w:line="276" w:lineRule="auto"/>
        <w:ind w:left="426"/>
        <w:jc w:val="both"/>
        <w:rPr>
          <w:rFonts w:cs="Arial"/>
          <w:bCs/>
        </w:rPr>
      </w:pPr>
      <w:r>
        <w:rPr>
          <w:rFonts w:cs="Arial"/>
          <w:bCs/>
        </w:rPr>
        <w:t>Finally, the formula is changed in the ERP using the specific function</w:t>
      </w:r>
      <w:r w:rsidR="00775645">
        <w:rPr>
          <w:rFonts w:cs="Arial"/>
          <w:bCs/>
        </w:rPr>
        <w:t xml:space="preserve"> ECO (Engineering Change Order)</w:t>
      </w:r>
      <w:r>
        <w:rPr>
          <w:rFonts w:cs="Arial"/>
          <w:bCs/>
        </w:rPr>
        <w:t xml:space="preserve"> desi</w:t>
      </w:r>
      <w:r w:rsidR="00C35426">
        <w:rPr>
          <w:rFonts w:cs="Arial"/>
          <w:bCs/>
        </w:rPr>
        <w:t>gned for that. This function allow</w:t>
      </w:r>
      <w:r w:rsidR="00A450DE">
        <w:rPr>
          <w:rFonts w:cs="Arial"/>
          <w:bCs/>
        </w:rPr>
        <w:t>s</w:t>
      </w:r>
      <w:r w:rsidR="004B1CE1">
        <w:rPr>
          <w:rFonts w:cs="Arial"/>
          <w:bCs/>
        </w:rPr>
        <w:t xml:space="preserve"> using</w:t>
      </w:r>
      <w:r w:rsidR="00C35426">
        <w:rPr>
          <w:rFonts w:cs="Arial"/>
          <w:bCs/>
        </w:rPr>
        <w:t xml:space="preserve"> the old component until the end of stock and the formula is changed automatically according rules defined by the technician.</w:t>
      </w:r>
    </w:p>
    <w:p w14:paraId="4F90E096" w14:textId="77777777" w:rsidR="00A450DE" w:rsidRDefault="00A450DE" w:rsidP="008A63DE">
      <w:pPr>
        <w:spacing w:after="200" w:line="276" w:lineRule="auto"/>
        <w:ind w:left="426"/>
        <w:jc w:val="both"/>
        <w:rPr>
          <w:rFonts w:cs="Arial"/>
          <w:bCs/>
        </w:rPr>
      </w:pPr>
      <w:r>
        <w:rPr>
          <w:rFonts w:cs="Arial"/>
          <w:bCs/>
        </w:rPr>
        <w:t>The new formula gets a new revision number and the changes are readable for traceability.</w:t>
      </w:r>
    </w:p>
    <w:p w14:paraId="4F90E097" w14:textId="77777777" w:rsidR="00C35426" w:rsidRDefault="00C35426" w:rsidP="008A63DE">
      <w:pPr>
        <w:spacing w:after="200" w:line="276" w:lineRule="auto"/>
        <w:ind w:left="426"/>
        <w:jc w:val="both"/>
        <w:rPr>
          <w:rFonts w:cs="Arial"/>
          <w:bCs/>
        </w:rPr>
      </w:pPr>
      <w:r>
        <w:rPr>
          <w:rFonts w:cs="Arial"/>
          <w:bCs/>
        </w:rPr>
        <w:t>This function doesn’t allow the change of</w:t>
      </w:r>
      <w:r w:rsidR="00A450DE">
        <w:rPr>
          <w:rFonts w:cs="Arial"/>
          <w:bCs/>
        </w:rPr>
        <w:t xml:space="preserve"> routines and in that case, the technician has to make the changes manually or by MDI</w:t>
      </w:r>
      <w:r w:rsidR="005740CE">
        <w:rPr>
          <w:rFonts w:cs="Arial"/>
          <w:bCs/>
        </w:rPr>
        <w:t>. To keep records, the old line is closed and a new line is opened.</w:t>
      </w:r>
    </w:p>
    <w:p w14:paraId="4F90E098" w14:textId="77777777" w:rsidR="00B22908" w:rsidRPr="00EF3DD9" w:rsidRDefault="00B22908" w:rsidP="00EF3DD9">
      <w:pPr>
        <w:spacing w:after="200" w:line="276" w:lineRule="auto"/>
        <w:rPr>
          <w:rFonts w:cs="Arial"/>
          <w:bCs/>
        </w:rPr>
      </w:pPr>
    </w:p>
    <w:p w14:paraId="4F90E099" w14:textId="77777777" w:rsidR="00EF3DD9" w:rsidRDefault="00C35426" w:rsidP="00931677">
      <w:pPr>
        <w:pStyle w:val="Heading3"/>
        <w:numPr>
          <w:ilvl w:val="1"/>
          <w:numId w:val="6"/>
        </w:numPr>
      </w:pPr>
      <w:bookmarkStart w:id="12" w:name="_Toc400124725"/>
      <w:r>
        <w:t>Change in product composition</w:t>
      </w:r>
      <w:bookmarkEnd w:id="12"/>
      <w:r>
        <w:t xml:space="preserve"> </w:t>
      </w:r>
    </w:p>
    <w:p w14:paraId="4F90E09A" w14:textId="77777777" w:rsidR="00EF3DD9" w:rsidRDefault="00EF3DD9" w:rsidP="00EF3DD9"/>
    <w:p w14:paraId="4F90E09B" w14:textId="77777777" w:rsidR="00410F04" w:rsidRDefault="00DF3F8B" w:rsidP="00AC01C3">
      <w:pPr>
        <w:jc w:val="both"/>
      </w:pPr>
      <w:r>
        <w:t>This point is about the</w:t>
      </w:r>
      <w:r w:rsidR="00410F04">
        <w:t xml:space="preserve"> </w:t>
      </w:r>
      <w:r w:rsidR="00775645">
        <w:t xml:space="preserve">changes of </w:t>
      </w:r>
      <w:r w:rsidR="00410F04">
        <w:t>non-chemical</w:t>
      </w:r>
      <w:r w:rsidR="005740CE">
        <w:t xml:space="preserve"> </w:t>
      </w:r>
      <w:r w:rsidR="00775645">
        <w:t xml:space="preserve">components (packaging and components used in </w:t>
      </w:r>
      <w:r w:rsidR="005F6A47">
        <w:t>print</w:t>
      </w:r>
      <w:r w:rsidR="00A642E3">
        <w:t>ing) when a change of finished item code is not required (no heavy impacts on customer or consumer perception).</w:t>
      </w:r>
    </w:p>
    <w:p w14:paraId="4F90E09C" w14:textId="77777777" w:rsidR="003C6E8C" w:rsidRDefault="004B1CE1" w:rsidP="00AC01C3">
      <w:pPr>
        <w:jc w:val="both"/>
      </w:pPr>
      <w:r>
        <w:t>This change can be decided in a new development process involving every department. In that case, it follows the new develop</w:t>
      </w:r>
      <w:r w:rsidR="00AC01C3">
        <w:t>ment policy and process</w:t>
      </w:r>
      <w:r>
        <w:t xml:space="preserve">. </w:t>
      </w:r>
    </w:p>
    <w:p w14:paraId="4F90E09D" w14:textId="77777777" w:rsidR="00AC01C3" w:rsidRDefault="00AC01C3" w:rsidP="00AC01C3">
      <w:pPr>
        <w:jc w:val="both"/>
      </w:pPr>
    </w:p>
    <w:p w14:paraId="4F90E09E" w14:textId="77777777" w:rsidR="00AC01C3" w:rsidRDefault="007F4474" w:rsidP="00AC01C3">
      <w:pPr>
        <w:jc w:val="both"/>
      </w:pPr>
      <w:r>
        <w:t>I</w:t>
      </w:r>
      <w:r w:rsidR="004B1CE1">
        <w:t xml:space="preserve">t can </w:t>
      </w:r>
      <w:r>
        <w:t xml:space="preserve">also </w:t>
      </w:r>
      <w:r w:rsidR="004B1CE1">
        <w:t>be decided</w:t>
      </w:r>
      <w:r>
        <w:t xml:space="preserve"> and managed</w:t>
      </w:r>
      <w:r w:rsidR="004B1CE1">
        <w:t xml:space="preserve"> by Operations </w:t>
      </w:r>
      <w:r w:rsidR="00DF3F8B">
        <w:t>in order</w:t>
      </w:r>
      <w:r w:rsidR="00AC01C3">
        <w:t>:</w:t>
      </w:r>
    </w:p>
    <w:p w14:paraId="4F90E09F" w14:textId="77777777" w:rsidR="00AC01C3" w:rsidRDefault="00AC01C3" w:rsidP="00AC01C3">
      <w:pPr>
        <w:ind w:firstLine="720"/>
        <w:jc w:val="both"/>
      </w:pPr>
      <w:r>
        <w:t>-</w:t>
      </w:r>
      <w:r w:rsidR="00DF3F8B">
        <w:t xml:space="preserve"> </w:t>
      </w:r>
      <w:r w:rsidR="004B1CE1">
        <w:t>to adapt an existing product to new constraints</w:t>
      </w:r>
      <w:r w:rsidR="00A642E3">
        <w:t xml:space="preserve"> (costs, regulations, sourcing )</w:t>
      </w:r>
      <w:r>
        <w:t>,</w:t>
      </w:r>
    </w:p>
    <w:p w14:paraId="4F90E0A0" w14:textId="77777777" w:rsidR="00AC01C3" w:rsidRDefault="00AC01C3" w:rsidP="00AC01C3">
      <w:pPr>
        <w:ind w:firstLine="720"/>
        <w:jc w:val="both"/>
      </w:pPr>
      <w:r>
        <w:t>- to make preventive and corrective actions</w:t>
      </w:r>
      <w:r w:rsidR="00A642E3">
        <w:t xml:space="preserve"> (after analysis of complaints or internal troubles)</w:t>
      </w:r>
      <w:r>
        <w:t>,</w:t>
      </w:r>
    </w:p>
    <w:p w14:paraId="4F90E0A1" w14:textId="77777777" w:rsidR="003C6E8C" w:rsidRDefault="00AC01C3" w:rsidP="00AC01C3">
      <w:pPr>
        <w:ind w:firstLine="720"/>
        <w:jc w:val="both"/>
      </w:pPr>
      <w:r>
        <w:t>- to t</w:t>
      </w:r>
      <w:r w:rsidR="00A642E3">
        <w:t>a</w:t>
      </w:r>
      <w:r>
        <w:t xml:space="preserve">ke profit of </w:t>
      </w:r>
      <w:r w:rsidR="00A642E3">
        <w:t>new technologic opportunities.</w:t>
      </w:r>
    </w:p>
    <w:p w14:paraId="4F90E0A2" w14:textId="77777777" w:rsidR="00A642E3" w:rsidRDefault="00A642E3" w:rsidP="00AC01C3">
      <w:pPr>
        <w:ind w:firstLine="720"/>
        <w:jc w:val="both"/>
      </w:pPr>
    </w:p>
    <w:p w14:paraId="4F90E0A3" w14:textId="77777777" w:rsidR="003C6E8C" w:rsidRPr="00775645" w:rsidRDefault="003C6E8C" w:rsidP="00AC01C3">
      <w:pPr>
        <w:jc w:val="both"/>
        <w:rPr>
          <w:b/>
        </w:rPr>
      </w:pPr>
      <w:r w:rsidRPr="00775645">
        <w:rPr>
          <w:b/>
        </w:rPr>
        <w:t>In that process, to allo</w:t>
      </w:r>
      <w:r w:rsidR="007F4474" w:rsidRPr="00775645">
        <w:rPr>
          <w:b/>
        </w:rPr>
        <w:t>w management of the versions of component in storage, the component with new specifications is getting new code. Subsequently, Bill Of Materials (BOM) will have to be modified.</w:t>
      </w:r>
    </w:p>
    <w:p w14:paraId="4F90E0A4" w14:textId="77777777" w:rsidR="007F4474" w:rsidRDefault="007F4474" w:rsidP="00AC01C3">
      <w:pPr>
        <w:jc w:val="both"/>
      </w:pPr>
      <w:r>
        <w:t xml:space="preserve">The new component supplied according new specifications is tried on lines </w:t>
      </w:r>
      <w:r w:rsidR="00D25E50">
        <w:t xml:space="preserve">and showed for check to required department </w:t>
      </w:r>
      <w:r>
        <w:t xml:space="preserve">and during this process, </w:t>
      </w:r>
      <w:r w:rsidRPr="00775645">
        <w:rPr>
          <w:b/>
        </w:rPr>
        <w:t>purchasing</w:t>
      </w:r>
      <w:r>
        <w:t xml:space="preserve"> is cha</w:t>
      </w:r>
      <w:r w:rsidR="00775645">
        <w:t>rged of checking that all required validation steps are followed.</w:t>
      </w:r>
    </w:p>
    <w:p w14:paraId="4F90E0A5" w14:textId="77777777" w:rsidR="004B1CE1" w:rsidRDefault="004B1CE1" w:rsidP="00AC01C3">
      <w:pPr>
        <w:jc w:val="both"/>
      </w:pPr>
    </w:p>
    <w:p w14:paraId="4F90E0A6" w14:textId="77777777" w:rsidR="00A122E8" w:rsidRDefault="00775645" w:rsidP="00AC01C3">
      <w:pPr>
        <w:jc w:val="both"/>
      </w:pPr>
      <w:r>
        <w:t xml:space="preserve">After validation of the new component and potentially new costs, BOM’s are modified by the technical department of the manufacturing site, using the ECO </w:t>
      </w:r>
      <w:r>
        <w:rPr>
          <w:rFonts w:cs="Arial"/>
          <w:bCs/>
        </w:rPr>
        <w:t xml:space="preserve">(Engineering Change Order) </w:t>
      </w:r>
      <w:r>
        <w:t>function in ERP</w:t>
      </w:r>
      <w:r w:rsidR="00613CA9">
        <w:t xml:space="preserve"> (with MDI assistance or not)</w:t>
      </w:r>
      <w:r>
        <w:t>.</w:t>
      </w:r>
      <w:r w:rsidR="00DF3F8B">
        <w:t xml:space="preserve"> The objective is to keep records that allow traceability of the changes in products.</w:t>
      </w:r>
      <w:r w:rsidR="00A122E8" w:rsidRPr="00A122E8">
        <w:t xml:space="preserve"> </w:t>
      </w:r>
    </w:p>
    <w:p w14:paraId="4F90E0A7" w14:textId="77777777" w:rsidR="005740CE" w:rsidRDefault="00A122E8" w:rsidP="00AC01C3">
      <w:pPr>
        <w:jc w:val="both"/>
      </w:pPr>
      <w:r>
        <w:t>In parallel, as for a new product, the technical data of the new component are stored in a shared place for use by technical and quality control services.</w:t>
      </w:r>
    </w:p>
    <w:p w14:paraId="4F90E0A8" w14:textId="77777777" w:rsidR="00B076B5" w:rsidRDefault="00B076B5" w:rsidP="00AC01C3">
      <w:pPr>
        <w:jc w:val="both"/>
      </w:pPr>
      <w:r>
        <w:t>If required, the info</w:t>
      </w:r>
      <w:r w:rsidR="00477FEA">
        <w:t>rmation for waste packaging has</w:t>
      </w:r>
      <w:r>
        <w:t xml:space="preserve"> to be updated </w:t>
      </w:r>
      <w:r w:rsidR="00477FEA">
        <w:t xml:space="preserve">in BOM’s of </w:t>
      </w:r>
      <w:r>
        <w:t>the finished products involved.</w:t>
      </w:r>
    </w:p>
    <w:p w14:paraId="4F90E0A9" w14:textId="77777777" w:rsidR="00EF3DD9" w:rsidRPr="00EF3DD9" w:rsidRDefault="00DF3F8B" w:rsidP="00931677">
      <w:pPr>
        <w:pStyle w:val="Heading3"/>
        <w:numPr>
          <w:ilvl w:val="1"/>
          <w:numId w:val="6"/>
        </w:numPr>
      </w:pPr>
      <w:bookmarkStart w:id="13" w:name="_Toc400124726"/>
      <w:r>
        <w:t>Dimension</w:t>
      </w:r>
      <w:r w:rsidR="00B214CC">
        <w:t>s</w:t>
      </w:r>
      <w:r>
        <w:t>, packaging and logistic characteristics</w:t>
      </w:r>
      <w:bookmarkEnd w:id="13"/>
    </w:p>
    <w:p w14:paraId="4F90E0AA" w14:textId="77777777" w:rsidR="00B214CC" w:rsidRDefault="00B214CC" w:rsidP="00A122E8"/>
    <w:p w14:paraId="4F90E0AB" w14:textId="77777777" w:rsidR="00A122E8" w:rsidRDefault="00A122E8" w:rsidP="00AC01C3">
      <w:pPr>
        <w:jc w:val="both"/>
      </w:pPr>
      <w:r>
        <w:t>When a component is changed, this can have an impact on fin</w:t>
      </w:r>
      <w:r w:rsidR="00B214CC">
        <w:t xml:space="preserve">ished </w:t>
      </w:r>
      <w:r>
        <w:t>product dimensions</w:t>
      </w:r>
      <w:r w:rsidR="00B214CC">
        <w:t>. This is part of the required checks mentioned in 4.3.</w:t>
      </w:r>
    </w:p>
    <w:p w14:paraId="4F90E0AC" w14:textId="77777777" w:rsidR="00B214CC" w:rsidRDefault="00B214CC" w:rsidP="00AC01C3">
      <w:pPr>
        <w:jc w:val="both"/>
      </w:pPr>
      <w:r>
        <w:t>As example, a change in dimensions can have an impact on merchandising (planogram).</w:t>
      </w:r>
    </w:p>
    <w:p w14:paraId="4F90E0AD" w14:textId="77777777" w:rsidR="00B214CC" w:rsidRDefault="00B214CC" w:rsidP="00AC01C3">
      <w:pPr>
        <w:jc w:val="both"/>
      </w:pPr>
    </w:p>
    <w:p w14:paraId="4F90E0AE" w14:textId="77777777" w:rsidR="00B64D82" w:rsidRDefault="00B214CC" w:rsidP="00AC01C3">
      <w:pPr>
        <w:jc w:val="both"/>
      </w:pPr>
      <w:r>
        <w:t xml:space="preserve">This can </w:t>
      </w:r>
      <w:r w:rsidR="00C72818">
        <w:t xml:space="preserve">also </w:t>
      </w:r>
      <w:r>
        <w:t xml:space="preserve">have an impact on characteristics of logistic units. In that case, </w:t>
      </w:r>
      <w:r w:rsidR="009350A9">
        <w:t xml:space="preserve">if required (Inner and outer quantity) </w:t>
      </w:r>
      <w:r>
        <w:t>the change must be communicated to the customers that require this information. It is do</w:t>
      </w:r>
      <w:r w:rsidR="00C72818">
        <w:t>ne through the sales department</w:t>
      </w:r>
      <w:r w:rsidR="00B64D82">
        <w:t>. The change must be managed to be able to get consistency between characteristics of products in inventory and ERP set up.</w:t>
      </w:r>
    </w:p>
    <w:p w14:paraId="4F90E0AF" w14:textId="77777777" w:rsidR="00CB545D" w:rsidRDefault="00CB545D" w:rsidP="00AC01C3">
      <w:pPr>
        <w:jc w:val="both"/>
      </w:pPr>
    </w:p>
    <w:p w14:paraId="4F90E0B0" w14:textId="77777777" w:rsidR="00CB545D" w:rsidRDefault="00CB545D" w:rsidP="00AC01C3">
      <w:pPr>
        <w:jc w:val="both"/>
      </w:pPr>
      <w:r>
        <w:t xml:space="preserve">This change will have to be approved by marketing brand director. </w:t>
      </w:r>
    </w:p>
    <w:p w14:paraId="4F90E0B1" w14:textId="77777777" w:rsidR="00CB545D" w:rsidRDefault="00CB545D" w:rsidP="00AC01C3">
      <w:pPr>
        <w:jc w:val="both"/>
      </w:pPr>
    </w:p>
    <w:p w14:paraId="4F90E0B2" w14:textId="77777777" w:rsidR="00CB545D" w:rsidRDefault="00CB545D" w:rsidP="00AC01C3">
      <w:pPr>
        <w:jc w:val="both"/>
      </w:pPr>
      <w:r>
        <w:t>If the dimensions change by +/- 20% (rules set by GS1 standard) then a new item number (barcode) will need to be issued and the new product process flow followed.</w:t>
      </w:r>
    </w:p>
    <w:p w14:paraId="4F90E0B3" w14:textId="77777777" w:rsidR="00B64D82" w:rsidRDefault="00B64D82" w:rsidP="00AC01C3">
      <w:pPr>
        <w:jc w:val="both"/>
      </w:pPr>
    </w:p>
    <w:p w14:paraId="4F90E0B4" w14:textId="77777777" w:rsidR="0015205C" w:rsidRDefault="00477FEA" w:rsidP="00931677">
      <w:pPr>
        <w:pStyle w:val="Heading3"/>
        <w:numPr>
          <w:ilvl w:val="1"/>
          <w:numId w:val="6"/>
        </w:numPr>
      </w:pPr>
      <w:bookmarkStart w:id="14" w:name="_Toc400124727"/>
      <w:r>
        <w:t xml:space="preserve">Packaging, </w:t>
      </w:r>
      <w:r w:rsidR="00B076B5">
        <w:t>design</w:t>
      </w:r>
      <w:r>
        <w:t xml:space="preserve"> and product documentation</w:t>
      </w:r>
      <w:bookmarkEnd w:id="14"/>
    </w:p>
    <w:p w14:paraId="4F90E0B5" w14:textId="77777777" w:rsidR="00B076B5" w:rsidRDefault="00B076B5" w:rsidP="00B076B5"/>
    <w:p w14:paraId="4F90E0B6" w14:textId="77777777" w:rsidR="00477FEA" w:rsidRDefault="00AC01C3" w:rsidP="00AC01C3">
      <w:pPr>
        <w:jc w:val="both"/>
      </w:pPr>
      <w:r>
        <w:t>The changes in</w:t>
      </w:r>
      <w:r w:rsidRPr="00477FEA">
        <w:rPr>
          <w:b/>
        </w:rPr>
        <w:t xml:space="preserve"> artworks</w:t>
      </w:r>
      <w:r>
        <w:t xml:space="preserve"> are manage</w:t>
      </w:r>
      <w:r w:rsidR="00477FEA">
        <w:t>d by Marketing department and it</w:t>
      </w:r>
      <w:r>
        <w:t xml:space="preserve"> has the responsibility to update the shared document on group common site.</w:t>
      </w:r>
    </w:p>
    <w:p w14:paraId="4F90E0B7" w14:textId="77777777" w:rsidR="00B076B5" w:rsidRDefault="00477FEA" w:rsidP="00AC01C3">
      <w:pPr>
        <w:jc w:val="both"/>
      </w:pPr>
      <w:r>
        <w:t>The old versions of artworks are stored to respond to potential need of traceability.</w:t>
      </w:r>
      <w:r w:rsidR="00AC01C3">
        <w:t xml:space="preserve"> </w:t>
      </w:r>
    </w:p>
    <w:p w14:paraId="4F90E0B8" w14:textId="77777777" w:rsidR="00934611" w:rsidRDefault="00934611" w:rsidP="00931677">
      <w:pPr>
        <w:rPr>
          <w:rFonts w:cs="Arial"/>
          <w:bCs/>
        </w:rPr>
      </w:pPr>
    </w:p>
    <w:p w14:paraId="4F90E0B9" w14:textId="77777777" w:rsidR="00B014B7" w:rsidRDefault="00A32065" w:rsidP="00931677">
      <w:pPr>
        <w:rPr>
          <w:rFonts w:cs="Arial"/>
          <w:bCs/>
        </w:rPr>
      </w:pPr>
      <w:r>
        <w:rPr>
          <w:rFonts w:cs="Arial"/>
          <w:bCs/>
        </w:rPr>
        <w:t>All regulatory related documents have to be updated in the required shared space in the same way that for any new product. It is under the regulatory department responsibility that maintains strong links with I&amp;D and purchasing (MSDS, Test and technical files required documents for purchased products).</w:t>
      </w:r>
    </w:p>
    <w:p w14:paraId="4F90E0BA" w14:textId="77777777" w:rsidR="00B014B7" w:rsidRDefault="00B014B7" w:rsidP="00931677">
      <w:pPr>
        <w:rPr>
          <w:rFonts w:cs="Arial"/>
          <w:bCs/>
        </w:rPr>
      </w:pPr>
    </w:p>
    <w:p w14:paraId="4F90E0BB" w14:textId="77777777" w:rsidR="00CB545D" w:rsidRDefault="00CB545D" w:rsidP="00931677">
      <w:pPr>
        <w:rPr>
          <w:rFonts w:cs="Arial"/>
          <w:bCs/>
        </w:rPr>
      </w:pPr>
      <w:r>
        <w:rPr>
          <w:rFonts w:cs="Arial"/>
          <w:bCs/>
        </w:rPr>
        <w:t xml:space="preserve">If the media, size or format of the label, vac form or box changes then a full product transit test and production trial will be required to ensure that there are no adverse issues such as label peeling off in cold weather or failing to run through labelling machines or magic eye </w:t>
      </w:r>
      <w:r>
        <w:rPr>
          <w:rFonts w:cs="Arial"/>
          <w:bCs/>
        </w:rPr>
        <w:lastRenderedPageBreak/>
        <w:t xml:space="preserve">markings and no print zone’s changing. Production site will need to evaluate and report on these changes and give approval to marketing department that change can be executed. </w:t>
      </w:r>
    </w:p>
    <w:p w14:paraId="4F90E0BC" w14:textId="77777777" w:rsidR="00CB545D" w:rsidRDefault="00CB545D">
      <w:pPr>
        <w:spacing w:after="200" w:line="276" w:lineRule="auto"/>
        <w:rPr>
          <w:rFonts w:cs="Arial"/>
          <w:bCs/>
        </w:rPr>
      </w:pPr>
      <w:r>
        <w:rPr>
          <w:rFonts w:cs="Arial"/>
          <w:bCs/>
        </w:rPr>
        <w:br w:type="page"/>
      </w:r>
    </w:p>
    <w:p w14:paraId="4F90E0BD" w14:textId="77777777" w:rsidR="00CB545D" w:rsidRDefault="00CB545D" w:rsidP="00931677">
      <w:pPr>
        <w:rPr>
          <w:rFonts w:cs="Arial"/>
          <w:bCs/>
        </w:rPr>
      </w:pPr>
    </w:p>
    <w:p w14:paraId="4F90E0BE" w14:textId="77777777" w:rsidR="00CB545D" w:rsidRDefault="00CB545D" w:rsidP="00CB545D">
      <w:pPr>
        <w:pStyle w:val="Heading2"/>
        <w:numPr>
          <w:ilvl w:val="0"/>
          <w:numId w:val="6"/>
        </w:numPr>
      </w:pPr>
      <w:bookmarkStart w:id="15" w:name="_Toc400124728"/>
      <w:r>
        <w:t>Approval for changes</w:t>
      </w:r>
      <w:r w:rsidR="00763E89">
        <w:t xml:space="preserve"> summary</w:t>
      </w:r>
      <w:bookmarkEnd w:id="15"/>
    </w:p>
    <w:p w14:paraId="4F90E0BF" w14:textId="77777777" w:rsidR="00CB545D" w:rsidRDefault="00CB545D" w:rsidP="00CB545D"/>
    <w:p w14:paraId="4F90E0C0" w14:textId="77777777" w:rsidR="00CB545D" w:rsidRDefault="00CB545D" w:rsidP="00CB545D">
      <w:r>
        <w:t xml:space="preserve">If there is any change to the specification of the </w:t>
      </w:r>
      <w:r w:rsidRPr="007927BD">
        <w:rPr>
          <w:b/>
        </w:rPr>
        <w:t>finished goods product</w:t>
      </w:r>
      <w:r>
        <w:t xml:space="preserve"> that would be noticeable to the consumer then following all controls, checks and procedures</w:t>
      </w:r>
      <w:r w:rsidR="00BD7321">
        <w:t>,</w:t>
      </w:r>
      <w:r>
        <w:t xml:space="preserve"> the change must be approved by the brand director. </w:t>
      </w:r>
    </w:p>
    <w:p w14:paraId="4F90E0C1" w14:textId="77777777" w:rsidR="00CB545D" w:rsidRDefault="00CB545D" w:rsidP="00CB545D"/>
    <w:p w14:paraId="4F90E0C2" w14:textId="77777777" w:rsidR="00BD7321" w:rsidRDefault="00CB545D" w:rsidP="00CB545D">
      <w:r>
        <w:t xml:space="preserve">If the change is not perceivable by the consumer and product is produced to the original approved specification then the </w:t>
      </w:r>
      <w:r w:rsidR="007927BD">
        <w:t>change can be approved</w:t>
      </w:r>
      <w:r w:rsidR="00BD7321">
        <w:t>:</w:t>
      </w:r>
    </w:p>
    <w:p w14:paraId="4F90E0C3" w14:textId="77777777" w:rsidR="00BD7321" w:rsidRDefault="00763E89" w:rsidP="00BD7321">
      <w:pPr>
        <w:pStyle w:val="ListParagraph"/>
        <w:numPr>
          <w:ilvl w:val="0"/>
          <w:numId w:val="8"/>
        </w:numPr>
      </w:pPr>
      <w:r>
        <w:t>by the manufacturing site qu</w:t>
      </w:r>
      <w:r w:rsidR="00BD7321">
        <w:t>ality manager and plant manager in case of manufactured product</w:t>
      </w:r>
    </w:p>
    <w:p w14:paraId="4F90E0C4" w14:textId="77777777" w:rsidR="00CB545D" w:rsidRDefault="00BD7321" w:rsidP="00BD7321">
      <w:pPr>
        <w:pStyle w:val="ListParagraph"/>
        <w:numPr>
          <w:ilvl w:val="0"/>
          <w:numId w:val="8"/>
        </w:numPr>
      </w:pPr>
      <w:r>
        <w:t xml:space="preserve">by </w:t>
      </w:r>
      <w:r w:rsidR="00763E89">
        <w:t xml:space="preserve">quality manager and purchasing manager if the product is sourced. E.g. in the case that we source a substitute component / ingredient from an alternative supplier to maintain product supply security. </w:t>
      </w:r>
    </w:p>
    <w:p w14:paraId="4F90E0C5" w14:textId="77777777" w:rsidR="00763E89" w:rsidRDefault="00763E89" w:rsidP="00CB545D"/>
    <w:p w14:paraId="4F90E0C6" w14:textId="77777777" w:rsidR="00763E89" w:rsidRPr="00CB545D" w:rsidRDefault="00112955" w:rsidP="00CB545D">
      <w:r>
        <w:t>For changes in formulas or BOM’s, refer to the §4.</w:t>
      </w:r>
    </w:p>
    <w:p w14:paraId="4F90E0C7" w14:textId="77777777" w:rsidR="00CB545D" w:rsidRPr="002C5305" w:rsidRDefault="00CB545D" w:rsidP="00931677">
      <w:pPr>
        <w:rPr>
          <w:rFonts w:cs="Arial"/>
          <w:bCs/>
        </w:rPr>
      </w:pPr>
    </w:p>
    <w:p w14:paraId="4F90E0C8" w14:textId="77777777" w:rsidR="00EF3DD9" w:rsidRDefault="00EF3DD9" w:rsidP="00934611">
      <w:pPr>
        <w:pStyle w:val="Heading2"/>
        <w:numPr>
          <w:ilvl w:val="0"/>
          <w:numId w:val="6"/>
        </w:numPr>
      </w:pPr>
      <w:bookmarkStart w:id="16" w:name="_Toc400124729"/>
      <w:r>
        <w:t>Related Areas and Processes</w:t>
      </w:r>
      <w:bookmarkEnd w:id="16"/>
    </w:p>
    <w:p w14:paraId="4F90E0C9" w14:textId="77777777" w:rsidR="00477FEA" w:rsidRDefault="00477FEA" w:rsidP="00934611">
      <w:r>
        <w:t>Product Development processes</w:t>
      </w:r>
    </w:p>
    <w:p w14:paraId="4F90E0CA" w14:textId="77777777" w:rsidR="00477FEA" w:rsidRDefault="00477FEA" w:rsidP="00934611">
      <w:r>
        <w:t>Operation processes</w:t>
      </w:r>
    </w:p>
    <w:p w14:paraId="4F90E0CB" w14:textId="77777777" w:rsidR="00934611" w:rsidRDefault="00934611" w:rsidP="00934611">
      <w:r>
        <w:t>Commercial processes</w:t>
      </w:r>
    </w:p>
    <w:p w14:paraId="4F90E0CC" w14:textId="77777777" w:rsidR="00934611" w:rsidRDefault="00934611" w:rsidP="00934611">
      <w:r>
        <w:t>Financial processes</w:t>
      </w:r>
    </w:p>
    <w:p w14:paraId="4F90E0CD" w14:textId="77777777" w:rsidR="00934611" w:rsidRPr="00934611" w:rsidRDefault="00F743CC" w:rsidP="00934611">
      <w:r>
        <w:t>Logistic processes</w:t>
      </w:r>
    </w:p>
    <w:p w14:paraId="4F90E0CE" w14:textId="77777777" w:rsidR="00EF3DD9" w:rsidRPr="00EF3DD9" w:rsidRDefault="00EF3DD9" w:rsidP="00EF3DD9">
      <w:pPr>
        <w:spacing w:after="200" w:line="276" w:lineRule="auto"/>
        <w:rPr>
          <w:rFonts w:cs="Arial"/>
          <w:bCs/>
        </w:rPr>
      </w:pPr>
    </w:p>
    <w:p w14:paraId="4F90E0CF" w14:textId="77777777" w:rsidR="00EF3DD9" w:rsidRPr="00EF3DD9" w:rsidRDefault="002F2065" w:rsidP="00EF3DD9">
      <w:pPr>
        <w:pStyle w:val="Heading2"/>
      </w:pPr>
      <w:bookmarkStart w:id="17" w:name="_Toc400124730"/>
      <w:r>
        <w:t xml:space="preserve">6. </w:t>
      </w:r>
      <w:r w:rsidR="00EF3DD9" w:rsidRPr="00EF3DD9">
        <w:t>Issue management process</w:t>
      </w:r>
      <w:bookmarkEnd w:id="17"/>
    </w:p>
    <w:p w14:paraId="4F90E0D0" w14:textId="77777777" w:rsidR="00EF3DD9" w:rsidRDefault="00EF3DD9" w:rsidP="002F2065">
      <w:pPr>
        <w:spacing w:after="200" w:line="276" w:lineRule="auto"/>
        <w:rPr>
          <w:rFonts w:cs="Arial"/>
          <w:bCs/>
        </w:rPr>
      </w:pPr>
      <w:r w:rsidRPr="00EF3DD9">
        <w:rPr>
          <w:rFonts w:cs="Arial"/>
          <w:bCs/>
        </w:rPr>
        <w:t>If application of this policy leads to an issue within the business</w:t>
      </w:r>
      <w:r w:rsidR="00F743CC">
        <w:rPr>
          <w:rFonts w:cs="Arial"/>
          <w:bCs/>
        </w:rPr>
        <w:t>,</w:t>
      </w:r>
      <w:r w:rsidRPr="00EF3DD9">
        <w:rPr>
          <w:rFonts w:cs="Arial"/>
          <w:bCs/>
        </w:rPr>
        <w:t xml:space="preserve"> it should first be raised to the respective </w:t>
      </w:r>
      <w:r w:rsidR="002F2065">
        <w:rPr>
          <w:rFonts w:cs="Arial"/>
          <w:bCs/>
        </w:rPr>
        <w:t xml:space="preserve">Policy owner – </w:t>
      </w:r>
      <w:r w:rsidR="005A7F59">
        <w:rPr>
          <w:rFonts w:cs="Arial"/>
          <w:bCs/>
        </w:rPr>
        <w:t>ColArt Le Mans Assurance Quality R</w:t>
      </w:r>
      <w:r w:rsidR="00F743CC">
        <w:rPr>
          <w:rFonts w:cs="Arial"/>
          <w:bCs/>
        </w:rPr>
        <w:t>esponsible / S. Baudet</w:t>
      </w:r>
      <w:r w:rsidRPr="00EF3DD9">
        <w:rPr>
          <w:rFonts w:cs="Arial"/>
          <w:bCs/>
        </w:rPr>
        <w:t xml:space="preserve">.  </w:t>
      </w:r>
    </w:p>
    <w:p w14:paraId="4F90E0D1" w14:textId="77777777" w:rsidR="00EF3DD9" w:rsidRDefault="002F2065">
      <w:pPr>
        <w:spacing w:after="200" w:line="276" w:lineRule="auto"/>
        <w:rPr>
          <w:rFonts w:cs="Arial"/>
          <w:bCs/>
        </w:rPr>
      </w:pPr>
      <w:r>
        <w:rPr>
          <w:rFonts w:cs="Arial"/>
          <w:bCs/>
        </w:rPr>
        <w:t>Any other information related to issue resolution</w:t>
      </w:r>
      <w:r w:rsidR="00EF3DD9">
        <w:rPr>
          <w:rFonts w:cs="Arial"/>
          <w:bCs/>
        </w:rPr>
        <w:br w:type="page"/>
      </w:r>
    </w:p>
    <w:p w14:paraId="4F90E0D2" w14:textId="77777777" w:rsidR="00EF3DD9" w:rsidRDefault="00EF3DD9" w:rsidP="00EF3DD9">
      <w:pPr>
        <w:pStyle w:val="Heading1"/>
      </w:pPr>
      <w:bookmarkStart w:id="18" w:name="_Toc400124731"/>
      <w:r>
        <w:lastRenderedPageBreak/>
        <w:t>Appendix</w:t>
      </w:r>
      <w:bookmarkEnd w:id="18"/>
    </w:p>
    <w:p w14:paraId="4F90E0D3" w14:textId="77777777" w:rsidR="00400415" w:rsidRDefault="00400415" w:rsidP="00EF3DD9">
      <w:pPr>
        <w:rPr>
          <w:rFonts w:cs="Arial"/>
          <w:bCs/>
        </w:rPr>
      </w:pPr>
    </w:p>
    <w:p w14:paraId="4F90E0D4" w14:textId="77777777" w:rsidR="00400415" w:rsidRPr="00562548" w:rsidRDefault="00400415" w:rsidP="00EF3DD9">
      <w:pPr>
        <w:rPr>
          <w:rFonts w:cs="Arial"/>
          <w:bCs/>
        </w:rPr>
      </w:pPr>
    </w:p>
    <w:sectPr w:rsidR="00400415" w:rsidRPr="00562548" w:rsidSect="00622AD9">
      <w:headerReference w:type="default" r:id="rId12"/>
      <w:footerReference w:type="default" r:id="rId13"/>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0E0D7" w14:textId="77777777" w:rsidR="008A63DE" w:rsidRDefault="008A63DE" w:rsidP="00622AD9">
      <w:r>
        <w:separator/>
      </w:r>
    </w:p>
  </w:endnote>
  <w:endnote w:type="continuationSeparator" w:id="0">
    <w:p w14:paraId="4F90E0D8" w14:textId="77777777" w:rsidR="008A63DE" w:rsidRDefault="008A63DE"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E0DA" w14:textId="77777777" w:rsidR="008A63DE" w:rsidRPr="00EF3DD9" w:rsidRDefault="008A63DE" w:rsidP="00622AD9">
    <w:pPr>
      <w:pStyle w:val="Footer"/>
      <w:pBdr>
        <w:top w:val="single" w:sz="4" w:space="1" w:color="auto"/>
      </w:pBdr>
      <w:rPr>
        <w:sz w:val="16"/>
        <w:szCs w:val="16"/>
      </w:rPr>
    </w:pPr>
    <w:r w:rsidRPr="00EF3DD9">
      <w:rPr>
        <w:sz w:val="16"/>
        <w:szCs w:val="16"/>
      </w:rPr>
      <w:t>Author Name</w:t>
    </w:r>
    <w:r w:rsidRPr="00EF3DD9">
      <w:rPr>
        <w:sz w:val="16"/>
        <w:szCs w:val="16"/>
      </w:rPr>
      <w:tab/>
      <w:t>Functional Area / Department</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5867BB">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5867BB">
              <w:rPr>
                <w:b/>
                <w:bCs/>
                <w:noProof/>
                <w:sz w:val="16"/>
                <w:szCs w:val="16"/>
              </w:rPr>
              <w:t>9</w:t>
            </w:r>
            <w:r w:rsidRPr="00EF3DD9">
              <w:rPr>
                <w:b/>
                <w:bCs/>
                <w:sz w:val="16"/>
                <w:szCs w:val="16"/>
              </w:rPr>
              <w:fldChar w:fldCharType="end"/>
            </w:r>
          </w:sdtContent>
        </w:sdt>
      </w:sdtContent>
    </w:sdt>
  </w:p>
  <w:p w14:paraId="4F90E0DB" w14:textId="77777777" w:rsidR="008A63DE" w:rsidRPr="00EF3DD9" w:rsidRDefault="008A63DE" w:rsidP="00622AD9">
    <w:pPr>
      <w:pStyle w:val="Footer"/>
      <w:pBdr>
        <w:top w:val="single" w:sz="4" w:space="1" w:color="auto"/>
      </w:pBdr>
      <w:rPr>
        <w:sz w:val="16"/>
        <w:szCs w:val="16"/>
      </w:rPr>
    </w:pPr>
    <w:r w:rsidRPr="00EF3DD9">
      <w:rPr>
        <w:sz w:val="16"/>
        <w:szCs w:val="16"/>
      </w:rPr>
      <w:fldChar w:fldCharType="begin"/>
    </w:r>
    <w:r w:rsidRPr="00EF3DD9">
      <w:rPr>
        <w:sz w:val="16"/>
        <w:szCs w:val="16"/>
      </w:rPr>
      <w:instrText xml:space="preserve"> FILENAME  \* Lower \p  \* MERGEFORMAT </w:instrText>
    </w:r>
    <w:r w:rsidRPr="00EF3DD9">
      <w:rPr>
        <w:sz w:val="16"/>
        <w:szCs w:val="16"/>
      </w:rPr>
      <w:fldChar w:fldCharType="separate"/>
    </w:r>
    <w:r w:rsidRPr="00EF3DD9">
      <w:rPr>
        <w:noProof/>
        <w:sz w:val="16"/>
        <w:szCs w:val="16"/>
      </w:rPr>
      <w:t>http://one.colart.com/pmo/projectone/shared documents/colart policy template.docx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0E0D5" w14:textId="77777777" w:rsidR="008A63DE" w:rsidRDefault="008A63DE" w:rsidP="00622AD9">
      <w:r>
        <w:separator/>
      </w:r>
    </w:p>
  </w:footnote>
  <w:footnote w:type="continuationSeparator" w:id="0">
    <w:p w14:paraId="4F90E0D6" w14:textId="77777777" w:rsidR="008A63DE" w:rsidRDefault="008A63DE"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E0D9" w14:textId="77777777" w:rsidR="008A63DE" w:rsidRPr="00622AD9" w:rsidRDefault="008A63DE" w:rsidP="00622AD9">
    <w:pPr>
      <w:pStyle w:val="Header"/>
    </w:pPr>
    <w:r>
      <w:rPr>
        <w:noProof/>
        <w:lang w:eastAsia="zh-CN"/>
      </w:rPr>
      <w:drawing>
        <wp:inline distT="0" distB="0" distL="0" distR="0" wp14:anchorId="4F90E0DC" wp14:editId="4F90E0DD">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Operation</w:t>
    </w:r>
    <w:r w:rsidRPr="00BB5DB7">
      <w:rPr>
        <w:sz w:val="16"/>
        <w:szCs w:val="16"/>
      </w:rPr>
      <w:t xml:space="preserve"> Area: </w:t>
    </w:r>
    <w:r>
      <w:rPr>
        <w:sz w:val="16"/>
        <w:szCs w:val="16"/>
      </w:rPr>
      <w:t>Engineering Change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4DF3"/>
    <w:multiLevelType w:val="hybridMultilevel"/>
    <w:tmpl w:val="4ECAE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D0C09C0"/>
    <w:multiLevelType w:val="hybridMultilevel"/>
    <w:tmpl w:val="9FF85E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233343"/>
    <w:multiLevelType w:val="hybridMultilevel"/>
    <w:tmpl w:val="6B36733A"/>
    <w:lvl w:ilvl="0" w:tplc="9AE275FA">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5FDB1F26"/>
    <w:multiLevelType w:val="hybridMultilevel"/>
    <w:tmpl w:val="B79A15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720662"/>
    <w:multiLevelType w:val="hybridMultilevel"/>
    <w:tmpl w:val="68B46050"/>
    <w:lvl w:ilvl="0" w:tplc="9B882D3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767495"/>
    <w:multiLevelType w:val="multilevel"/>
    <w:tmpl w:val="B7D290B4"/>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6EFD2C5C"/>
    <w:multiLevelType w:val="multilevel"/>
    <w:tmpl w:val="1718535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73A41EF"/>
    <w:multiLevelType w:val="hybridMultilevel"/>
    <w:tmpl w:val="D96A5506"/>
    <w:lvl w:ilvl="0" w:tplc="F2A68E12">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3"/>
  </w:num>
  <w:num w:numId="5">
    <w:abstractNumId w:val="9"/>
  </w:num>
  <w:num w:numId="6">
    <w:abstractNumId w:val="7"/>
  </w:num>
  <w:num w:numId="7">
    <w:abstractNumId w:val="4"/>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52DE"/>
    <w:rsid w:val="000401DF"/>
    <w:rsid w:val="000452F4"/>
    <w:rsid w:val="001106DF"/>
    <w:rsid w:val="00110E45"/>
    <w:rsid w:val="00112955"/>
    <w:rsid w:val="00125193"/>
    <w:rsid w:val="001411B4"/>
    <w:rsid w:val="0015205C"/>
    <w:rsid w:val="001C7638"/>
    <w:rsid w:val="001F2640"/>
    <w:rsid w:val="002247A1"/>
    <w:rsid w:val="002523BE"/>
    <w:rsid w:val="00253D72"/>
    <w:rsid w:val="0028222A"/>
    <w:rsid w:val="002C1A66"/>
    <w:rsid w:val="002C5305"/>
    <w:rsid w:val="002E1F8A"/>
    <w:rsid w:val="002F2065"/>
    <w:rsid w:val="00346DAC"/>
    <w:rsid w:val="003C6E8C"/>
    <w:rsid w:val="00400415"/>
    <w:rsid w:val="00410F04"/>
    <w:rsid w:val="00477FEA"/>
    <w:rsid w:val="00483B0F"/>
    <w:rsid w:val="004B1CE1"/>
    <w:rsid w:val="004D7158"/>
    <w:rsid w:val="004F3A7C"/>
    <w:rsid w:val="00562548"/>
    <w:rsid w:val="005663B7"/>
    <w:rsid w:val="005740CE"/>
    <w:rsid w:val="005867BB"/>
    <w:rsid w:val="005A7F59"/>
    <w:rsid w:val="005D2A73"/>
    <w:rsid w:val="005F6A47"/>
    <w:rsid w:val="00600F15"/>
    <w:rsid w:val="00603DCA"/>
    <w:rsid w:val="0060490D"/>
    <w:rsid w:val="00613CA9"/>
    <w:rsid w:val="00622AD9"/>
    <w:rsid w:val="006258A6"/>
    <w:rsid w:val="0069603A"/>
    <w:rsid w:val="006C65D5"/>
    <w:rsid w:val="006D51E5"/>
    <w:rsid w:val="00763E89"/>
    <w:rsid w:val="00775645"/>
    <w:rsid w:val="007927BD"/>
    <w:rsid w:val="007A6292"/>
    <w:rsid w:val="007B25E4"/>
    <w:rsid w:val="007D4AC6"/>
    <w:rsid w:val="007E18F5"/>
    <w:rsid w:val="007F4474"/>
    <w:rsid w:val="00883CD3"/>
    <w:rsid w:val="008A63DE"/>
    <w:rsid w:val="00931677"/>
    <w:rsid w:val="00934611"/>
    <w:rsid w:val="009350A9"/>
    <w:rsid w:val="00967661"/>
    <w:rsid w:val="009A1623"/>
    <w:rsid w:val="009C00DA"/>
    <w:rsid w:val="009E1079"/>
    <w:rsid w:val="00A122E8"/>
    <w:rsid w:val="00A27DF2"/>
    <w:rsid w:val="00A32065"/>
    <w:rsid w:val="00A450DE"/>
    <w:rsid w:val="00A62C2F"/>
    <w:rsid w:val="00A642E3"/>
    <w:rsid w:val="00A6630C"/>
    <w:rsid w:val="00A8591A"/>
    <w:rsid w:val="00A91049"/>
    <w:rsid w:val="00AA0090"/>
    <w:rsid w:val="00AC01C3"/>
    <w:rsid w:val="00AC7986"/>
    <w:rsid w:val="00B014B7"/>
    <w:rsid w:val="00B02280"/>
    <w:rsid w:val="00B0416F"/>
    <w:rsid w:val="00B076B5"/>
    <w:rsid w:val="00B214CC"/>
    <w:rsid w:val="00B22908"/>
    <w:rsid w:val="00B5364A"/>
    <w:rsid w:val="00B64D82"/>
    <w:rsid w:val="00B9155B"/>
    <w:rsid w:val="00BB5DB7"/>
    <w:rsid w:val="00BD7321"/>
    <w:rsid w:val="00C20A13"/>
    <w:rsid w:val="00C35426"/>
    <w:rsid w:val="00C72818"/>
    <w:rsid w:val="00CA0FDB"/>
    <w:rsid w:val="00CA748F"/>
    <w:rsid w:val="00CB545D"/>
    <w:rsid w:val="00D25E50"/>
    <w:rsid w:val="00DD6852"/>
    <w:rsid w:val="00DF3F8B"/>
    <w:rsid w:val="00DF4BCF"/>
    <w:rsid w:val="00E806CC"/>
    <w:rsid w:val="00ED74EE"/>
    <w:rsid w:val="00EF3DD9"/>
    <w:rsid w:val="00F51BC4"/>
    <w:rsid w:val="00F743CC"/>
    <w:rsid w:val="00F77859"/>
    <w:rsid w:val="00F77D4C"/>
    <w:rsid w:val="00F90D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0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499">
      <w:bodyDiv w:val="1"/>
      <w:marLeft w:val="0"/>
      <w:marRight w:val="0"/>
      <w:marTop w:val="0"/>
      <w:marBottom w:val="0"/>
      <w:divBdr>
        <w:top w:val="none" w:sz="0" w:space="0" w:color="auto"/>
        <w:left w:val="none" w:sz="0" w:space="0" w:color="auto"/>
        <w:bottom w:val="none" w:sz="0" w:space="0" w:color="auto"/>
        <w:right w:val="none" w:sz="0" w:space="0" w:color="auto"/>
      </w:divBdr>
    </w:div>
    <w:div w:id="100902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Operations</ColArt_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1750-04DC-408E-95A4-61863AF6AB4E}"/>
</file>

<file path=customXml/itemProps2.xml><?xml version="1.0" encoding="utf-8"?>
<ds:datastoreItem xmlns:ds="http://schemas.openxmlformats.org/officeDocument/2006/customXml" ds:itemID="{15074DE1-25ED-47DD-803A-277816800C92}"/>
</file>

<file path=customXml/itemProps3.xml><?xml version="1.0" encoding="utf-8"?>
<ds:datastoreItem xmlns:ds="http://schemas.openxmlformats.org/officeDocument/2006/customXml" ds:itemID="{625ED012-C79C-4C78-B839-EF6F757EAF1D}"/>
</file>

<file path=customXml/itemProps4.xml><?xml version="1.0" encoding="utf-8"?>
<ds:datastoreItem xmlns:ds="http://schemas.openxmlformats.org/officeDocument/2006/customXml" ds:itemID="{372D4111-8FD1-4B8C-879E-89AB2CBC2D3C}"/>
</file>

<file path=docProps/app.xml><?xml version="1.0" encoding="utf-8"?>
<Properties xmlns="http://schemas.openxmlformats.org/officeDocument/2006/extended-properties" xmlns:vt="http://schemas.openxmlformats.org/officeDocument/2006/docPropsVTypes">
  <Template>Normal</Template>
  <TotalTime>43</TotalTime>
  <Pages>9</Pages>
  <Words>1985</Words>
  <Characters>11321</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ColArt</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6</cp:revision>
  <dcterms:created xsi:type="dcterms:W3CDTF">2014-10-01T16:05:00Z</dcterms:created>
  <dcterms:modified xsi:type="dcterms:W3CDTF">2015-03-10T14:38:00Z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4000</vt:r8>
  </property>
</Properties>
</file>