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E74B" w14:textId="4BD377C7" w:rsidR="00D95FA0" w:rsidRPr="006063E5" w:rsidRDefault="00247679" w:rsidP="006063E5">
      <w:pPr>
        <w:rPr>
          <w:rFonts w:ascii="Arial" w:hAnsi="Arial" w:cs="Arial"/>
          <w:b/>
          <w:bCs/>
          <w:sz w:val="40"/>
          <w:szCs w:val="40"/>
        </w:rPr>
      </w:pPr>
      <w:r w:rsidRPr="00D26D82">
        <w:rPr>
          <w:rFonts w:ascii="Arial" w:hAnsi="Arial" w:cs="Arial"/>
          <w:b/>
          <w:bCs/>
          <w:noProof/>
          <w:sz w:val="24"/>
          <w:szCs w:val="24"/>
        </w:rPr>
        <w:drawing>
          <wp:anchor distT="0" distB="0" distL="114300" distR="114300" simplePos="0" relativeHeight="251658240" behindDoc="1" locked="0" layoutInCell="1" allowOverlap="1" wp14:anchorId="488D4361" wp14:editId="32EA9AFB">
            <wp:simplePos x="0" y="0"/>
            <wp:positionH relativeFrom="page">
              <wp:align>left</wp:align>
            </wp:positionH>
            <wp:positionV relativeFrom="page">
              <wp:align>top</wp:align>
            </wp:positionV>
            <wp:extent cx="7546975" cy="1835751"/>
            <wp:effectExtent l="0" t="0" r="0" b="0"/>
            <wp:wrapTight wrapText="bothSides">
              <wp:wrapPolygon edited="0">
                <wp:start x="0" y="0"/>
                <wp:lineTo x="0" y="21301"/>
                <wp:lineTo x="21536" y="21301"/>
                <wp:lineTo x="21536" y="0"/>
                <wp:lineTo x="0" y="0"/>
              </wp:wrapPolygon>
            </wp:wrapTight>
            <wp:docPr id="4029963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80770" r="496" b="2262"/>
                    <a:stretch/>
                  </pic:blipFill>
                  <pic:spPr bwMode="auto">
                    <a:xfrm>
                      <a:off x="0" y="0"/>
                      <a:ext cx="7546975" cy="18357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5E82">
        <w:rPr>
          <w:rFonts w:ascii="Arial" w:hAnsi="Arial" w:cs="Arial"/>
          <w:b/>
          <w:bCs/>
          <w:sz w:val="40"/>
          <w:szCs w:val="40"/>
        </w:rPr>
        <w:t>Bull</w:t>
      </w:r>
      <w:r w:rsidR="001E7BB6">
        <w:rPr>
          <w:rFonts w:ascii="Arial" w:hAnsi="Arial" w:cs="Arial"/>
          <w:b/>
          <w:bCs/>
          <w:sz w:val="40"/>
          <w:szCs w:val="40"/>
        </w:rPr>
        <w:t>y</w:t>
      </w:r>
      <w:r w:rsidR="00C25E82">
        <w:rPr>
          <w:rFonts w:ascii="Arial" w:hAnsi="Arial" w:cs="Arial"/>
          <w:b/>
          <w:bCs/>
          <w:sz w:val="40"/>
          <w:szCs w:val="40"/>
        </w:rPr>
        <w:t xml:space="preserve">ing and Harassment Policy </w:t>
      </w:r>
    </w:p>
    <w:p w14:paraId="6C5541B4" w14:textId="0B5DB54D" w:rsidR="00880513" w:rsidRPr="00880513" w:rsidRDefault="00D95FA0" w:rsidP="00880513">
      <w:pPr>
        <w:pStyle w:val="ListParagraph"/>
        <w:numPr>
          <w:ilvl w:val="0"/>
          <w:numId w:val="5"/>
        </w:numPr>
        <w:spacing w:before="60" w:after="60" w:line="264" w:lineRule="auto"/>
        <w:ind w:left="284" w:hanging="284"/>
        <w:rPr>
          <w:rFonts w:ascii="Arial" w:hAnsi="Arial" w:cs="Arial"/>
          <w:b/>
          <w:bCs/>
          <w:sz w:val="24"/>
          <w:szCs w:val="24"/>
        </w:rPr>
      </w:pPr>
      <w:r w:rsidRPr="00D26D82">
        <w:rPr>
          <w:rFonts w:ascii="Arial" w:hAnsi="Arial" w:cs="Arial"/>
          <w:b/>
          <w:bCs/>
          <w:sz w:val="24"/>
          <w:szCs w:val="24"/>
        </w:rPr>
        <w:t>P</w:t>
      </w:r>
      <w:r w:rsidR="0041454C">
        <w:rPr>
          <w:rFonts w:ascii="Arial" w:hAnsi="Arial" w:cs="Arial"/>
          <w:b/>
          <w:bCs/>
          <w:sz w:val="24"/>
          <w:szCs w:val="24"/>
        </w:rPr>
        <w:t>urpose</w:t>
      </w:r>
    </w:p>
    <w:p w14:paraId="78FE9123" w14:textId="52F74F3B" w:rsidR="00D26D82" w:rsidRDefault="00123574" w:rsidP="00A96D59">
      <w:pPr>
        <w:pStyle w:val="ListParagraph"/>
        <w:spacing w:before="60" w:after="60" w:line="264" w:lineRule="auto"/>
        <w:ind w:left="284"/>
        <w:jc w:val="both"/>
        <w:rPr>
          <w:rFonts w:ascii="Arial" w:hAnsi="Arial" w:cs="Arial"/>
        </w:rPr>
      </w:pPr>
      <w:r w:rsidRPr="00123574">
        <w:rPr>
          <w:rFonts w:ascii="Arial" w:hAnsi="Arial" w:cs="Arial"/>
        </w:rPr>
        <w:t xml:space="preserve">The purpose of this policy is to provide a clear and </w:t>
      </w:r>
      <w:r w:rsidR="00880513">
        <w:rPr>
          <w:rFonts w:ascii="Arial" w:hAnsi="Arial" w:cs="Arial"/>
        </w:rPr>
        <w:t>consistent</w:t>
      </w:r>
      <w:r w:rsidRPr="00123574">
        <w:rPr>
          <w:rFonts w:ascii="Arial" w:hAnsi="Arial" w:cs="Arial"/>
        </w:rPr>
        <w:t xml:space="preserve"> stance against bullying and harassment within </w:t>
      </w:r>
      <w:r w:rsidR="00880513">
        <w:rPr>
          <w:rFonts w:ascii="Arial" w:hAnsi="Arial" w:cs="Arial"/>
        </w:rPr>
        <w:t>Colart.</w:t>
      </w:r>
      <w:r w:rsidRPr="00123574">
        <w:rPr>
          <w:rFonts w:ascii="Arial" w:hAnsi="Arial" w:cs="Arial"/>
        </w:rPr>
        <w:t xml:space="preserve"> We are committed to fostering a workplace environment where every individual is treated with dignity, respect, and fairness. This policy aims to prevent and address any </w:t>
      </w:r>
      <w:r w:rsidR="00880513" w:rsidRPr="00123574">
        <w:rPr>
          <w:rFonts w:ascii="Arial" w:hAnsi="Arial" w:cs="Arial"/>
        </w:rPr>
        <w:t>behaviours</w:t>
      </w:r>
      <w:r w:rsidRPr="00123574">
        <w:rPr>
          <w:rFonts w:ascii="Arial" w:hAnsi="Arial" w:cs="Arial"/>
        </w:rPr>
        <w:t xml:space="preserve"> that undermine these principles, ensuring a safe and supportive environment for all employees. By articulating the definitions, reporting mechanisms, and consequences of bullying and harassment, we strive to cultivate an organi</w:t>
      </w:r>
      <w:r w:rsidR="00880513">
        <w:rPr>
          <w:rFonts w:ascii="Arial" w:hAnsi="Arial" w:cs="Arial"/>
        </w:rPr>
        <w:t>s</w:t>
      </w:r>
      <w:r w:rsidRPr="00123574">
        <w:rPr>
          <w:rFonts w:ascii="Arial" w:hAnsi="Arial" w:cs="Arial"/>
        </w:rPr>
        <w:t>ational culture that promotes integrity and accountability.</w:t>
      </w:r>
    </w:p>
    <w:p w14:paraId="233E1EF4" w14:textId="77777777" w:rsidR="00247679" w:rsidRDefault="00247679" w:rsidP="00A96D59">
      <w:pPr>
        <w:spacing w:after="0" w:line="264" w:lineRule="auto"/>
        <w:jc w:val="both"/>
        <w:rPr>
          <w:rFonts w:ascii="Arial" w:hAnsi="Arial" w:cs="Arial"/>
        </w:rPr>
      </w:pPr>
    </w:p>
    <w:p w14:paraId="577363EF" w14:textId="371325D0" w:rsidR="00880513" w:rsidRDefault="00247679" w:rsidP="00A96D59">
      <w:pPr>
        <w:spacing w:after="0" w:line="264" w:lineRule="auto"/>
        <w:ind w:left="284"/>
        <w:jc w:val="both"/>
        <w:rPr>
          <w:rFonts w:ascii="Arial" w:hAnsi="Arial" w:cs="Arial"/>
        </w:rPr>
      </w:pPr>
      <w:r w:rsidRPr="00CC66AB">
        <w:rPr>
          <w:rFonts w:ascii="Arial" w:hAnsi="Arial" w:cs="Arial"/>
        </w:rPr>
        <w:t>This policy does not form part of your terms and conditions of employment and may be subject to change at our discretion.</w:t>
      </w:r>
    </w:p>
    <w:p w14:paraId="7F3C7E86" w14:textId="77777777" w:rsidR="00247679" w:rsidRPr="00247679" w:rsidRDefault="00247679" w:rsidP="00247679">
      <w:pPr>
        <w:spacing w:after="0" w:line="264" w:lineRule="auto"/>
        <w:ind w:left="284"/>
        <w:jc w:val="both"/>
        <w:rPr>
          <w:rFonts w:ascii="Arial" w:hAnsi="Arial" w:cs="Arial"/>
        </w:rPr>
      </w:pPr>
    </w:p>
    <w:p w14:paraId="2B500B16" w14:textId="3830980B" w:rsidR="00D26D82" w:rsidRDefault="0041454C" w:rsidP="0041454C">
      <w:pPr>
        <w:pStyle w:val="ListParagraph"/>
        <w:numPr>
          <w:ilvl w:val="0"/>
          <w:numId w:val="5"/>
        </w:numPr>
        <w:spacing w:before="60" w:after="60" w:line="264" w:lineRule="auto"/>
        <w:ind w:left="284" w:hanging="284"/>
        <w:rPr>
          <w:rFonts w:ascii="Arial" w:hAnsi="Arial" w:cs="Arial"/>
          <w:b/>
          <w:bCs/>
          <w:sz w:val="24"/>
          <w:szCs w:val="24"/>
        </w:rPr>
      </w:pPr>
      <w:r>
        <w:rPr>
          <w:rFonts w:ascii="Arial" w:hAnsi="Arial" w:cs="Arial"/>
          <w:b/>
          <w:bCs/>
          <w:sz w:val="24"/>
          <w:szCs w:val="24"/>
        </w:rPr>
        <w:t>Scope</w:t>
      </w:r>
    </w:p>
    <w:p w14:paraId="131D45F0" w14:textId="53A4BA96" w:rsidR="0041454C" w:rsidRDefault="00880513" w:rsidP="00A96D59">
      <w:pPr>
        <w:pStyle w:val="ListParagraph"/>
        <w:spacing w:after="0" w:line="264" w:lineRule="auto"/>
        <w:ind w:left="284"/>
        <w:jc w:val="both"/>
        <w:rPr>
          <w:rFonts w:ascii="Arial" w:hAnsi="Arial" w:cs="Arial"/>
        </w:rPr>
      </w:pPr>
      <w:r w:rsidRPr="00105F36">
        <w:rPr>
          <w:rFonts w:ascii="Arial" w:hAnsi="Arial" w:cs="Arial"/>
        </w:rPr>
        <w:t>This Policy applies to all Colart employees based in the UK including full-time, part-time, and temporary staff</w:t>
      </w:r>
      <w:r w:rsidR="00247679">
        <w:rPr>
          <w:rFonts w:ascii="Arial" w:hAnsi="Arial" w:cs="Arial"/>
        </w:rPr>
        <w:t>,</w:t>
      </w:r>
      <w:r w:rsidR="009F42DC">
        <w:rPr>
          <w:rFonts w:ascii="Arial" w:hAnsi="Arial" w:cs="Arial"/>
        </w:rPr>
        <w:t xml:space="preserve"> </w:t>
      </w:r>
      <w:r w:rsidR="00247679" w:rsidRPr="00247679">
        <w:rPr>
          <w:rFonts w:ascii="Arial" w:hAnsi="Arial" w:cs="Arial"/>
        </w:rPr>
        <w:t>contractors,</w:t>
      </w:r>
      <w:r w:rsidR="00247679">
        <w:rPr>
          <w:rFonts w:ascii="Arial" w:hAnsi="Arial" w:cs="Arial"/>
        </w:rPr>
        <w:t xml:space="preserve"> and </w:t>
      </w:r>
      <w:r w:rsidR="00247679" w:rsidRPr="00247679">
        <w:rPr>
          <w:rFonts w:ascii="Arial" w:hAnsi="Arial" w:cs="Arial"/>
        </w:rPr>
        <w:t>agency staff.</w:t>
      </w:r>
      <w:r w:rsidR="00247679">
        <w:rPr>
          <w:rFonts w:ascii="Arial" w:hAnsi="Arial" w:cs="Arial"/>
        </w:rPr>
        <w:t xml:space="preserve"> </w:t>
      </w:r>
      <w:r w:rsidRPr="00247679">
        <w:rPr>
          <w:rFonts w:ascii="Arial" w:hAnsi="Arial" w:cs="Arial"/>
        </w:rPr>
        <w:t>It seeks to establish clear guidelines for support and procedures, ensuring that it encompasses behaviour that occurs in the workplace, during work-related assignments, at work-sponsored events or functions, and in any other context where an individual's actions may affect the workplace environment. Additionally, this policy covers all forms of communication, ensuring that all channels of contact adhere to the standards of conduct</w:t>
      </w:r>
      <w:r w:rsidR="00247679" w:rsidRPr="00247679">
        <w:rPr>
          <w:rFonts w:ascii="Arial" w:hAnsi="Arial" w:cs="Arial"/>
        </w:rPr>
        <w:t xml:space="preserve">. </w:t>
      </w:r>
      <w:r w:rsidRPr="00247679">
        <w:rPr>
          <w:rFonts w:ascii="Arial" w:hAnsi="Arial" w:cs="Arial"/>
        </w:rPr>
        <w:t>This policy also extends to behaviour that occurs outside of the workplace if it impacts the work environment or the well-being of employees within the organisation.</w:t>
      </w:r>
    </w:p>
    <w:p w14:paraId="24ADC424" w14:textId="77777777" w:rsidR="00247679" w:rsidRDefault="00247679" w:rsidP="00A96D59">
      <w:pPr>
        <w:pStyle w:val="ListParagraph"/>
        <w:spacing w:after="0" w:line="264" w:lineRule="auto"/>
        <w:ind w:left="0"/>
        <w:jc w:val="both"/>
        <w:rPr>
          <w:rFonts w:ascii="Arial" w:hAnsi="Arial" w:cs="Arial"/>
        </w:rPr>
      </w:pPr>
    </w:p>
    <w:p w14:paraId="3D63DB03" w14:textId="2366BEC6" w:rsidR="00247679" w:rsidRPr="00247679" w:rsidRDefault="00247679" w:rsidP="00811D49">
      <w:pPr>
        <w:pStyle w:val="ListParagraph"/>
        <w:spacing w:after="0" w:line="264" w:lineRule="auto"/>
        <w:ind w:left="284"/>
        <w:jc w:val="both"/>
        <w:rPr>
          <w:rFonts w:ascii="Arial" w:hAnsi="Arial" w:cs="Arial"/>
        </w:rPr>
      </w:pPr>
      <w:r w:rsidRPr="00247679">
        <w:rPr>
          <w:rFonts w:ascii="Arial" w:hAnsi="Arial" w:cs="Arial"/>
        </w:rPr>
        <w:t xml:space="preserve">You may feel you have been harassed or bullied in the workplace by a third party, </w:t>
      </w:r>
      <w:r w:rsidR="00AB0A03" w:rsidRPr="00247679">
        <w:rPr>
          <w:rFonts w:ascii="Arial" w:hAnsi="Arial" w:cs="Arial"/>
        </w:rPr>
        <w:t>e.g.</w:t>
      </w:r>
      <w:r w:rsidRPr="00247679">
        <w:rPr>
          <w:rFonts w:ascii="Arial" w:hAnsi="Arial" w:cs="Arial"/>
        </w:rPr>
        <w:t xml:space="preserve"> a supplier or customer of </w:t>
      </w:r>
      <w:r>
        <w:rPr>
          <w:rFonts w:ascii="Arial" w:hAnsi="Arial" w:cs="Arial"/>
        </w:rPr>
        <w:t>Colart</w:t>
      </w:r>
      <w:r w:rsidRPr="00247679">
        <w:rPr>
          <w:rFonts w:ascii="Arial" w:hAnsi="Arial" w:cs="Arial"/>
        </w:rPr>
        <w:t>. This is unacceptable, and we will work to support you and protect you from such behaviour. If you have been bullied or harassed at work by a third party, then you should immediately speak to your manager, who will ensure that the matter is dealt with</w:t>
      </w:r>
      <w:r>
        <w:rPr>
          <w:rFonts w:ascii="Arial" w:hAnsi="Arial" w:cs="Arial"/>
        </w:rPr>
        <w:t xml:space="preserve">. </w:t>
      </w:r>
    </w:p>
    <w:p w14:paraId="170BED06" w14:textId="77777777" w:rsidR="00880513" w:rsidRPr="0041454C" w:rsidRDefault="00880513" w:rsidP="00880513">
      <w:pPr>
        <w:pStyle w:val="ListParagraph"/>
        <w:ind w:left="284"/>
        <w:jc w:val="both"/>
        <w:rPr>
          <w:rFonts w:ascii="Arial" w:hAnsi="Arial" w:cs="Arial"/>
          <w:b/>
          <w:bCs/>
          <w:sz w:val="24"/>
          <w:szCs w:val="24"/>
        </w:rPr>
      </w:pPr>
    </w:p>
    <w:p w14:paraId="7E4E0B87" w14:textId="75E1710E" w:rsidR="0041454C" w:rsidRPr="0041454C" w:rsidRDefault="0041454C" w:rsidP="0041454C">
      <w:pPr>
        <w:pStyle w:val="ListParagraph"/>
        <w:numPr>
          <w:ilvl w:val="0"/>
          <w:numId w:val="5"/>
        </w:numPr>
        <w:spacing w:before="60" w:after="60" w:line="264" w:lineRule="auto"/>
        <w:ind w:left="284" w:hanging="284"/>
        <w:rPr>
          <w:rFonts w:ascii="Arial" w:hAnsi="Arial" w:cs="Arial"/>
          <w:b/>
          <w:bCs/>
          <w:sz w:val="24"/>
          <w:szCs w:val="24"/>
        </w:rPr>
      </w:pPr>
      <w:r>
        <w:rPr>
          <w:rFonts w:ascii="Arial" w:hAnsi="Arial" w:cs="Arial"/>
          <w:b/>
          <w:bCs/>
          <w:sz w:val="24"/>
          <w:szCs w:val="24"/>
        </w:rPr>
        <w:t>Definitions</w:t>
      </w:r>
    </w:p>
    <w:p w14:paraId="3E1DA854" w14:textId="6720E179" w:rsidR="00AB0A03" w:rsidRDefault="00AB0A03" w:rsidP="00A96D59">
      <w:pPr>
        <w:spacing w:after="0" w:line="264" w:lineRule="auto"/>
        <w:ind w:left="284"/>
        <w:jc w:val="both"/>
        <w:rPr>
          <w:rFonts w:ascii="Arial" w:hAnsi="Arial" w:cs="Arial"/>
        </w:rPr>
      </w:pPr>
      <w:r w:rsidRPr="00AB0A03">
        <w:rPr>
          <w:rFonts w:ascii="Arial" w:hAnsi="Arial" w:cs="Arial"/>
        </w:rPr>
        <w:t>Although there is no legal definition of bullying, it can be described</w:t>
      </w:r>
      <w:r>
        <w:rPr>
          <w:rFonts w:ascii="Arial" w:hAnsi="Arial" w:cs="Arial"/>
        </w:rPr>
        <w:t xml:space="preserve"> a</w:t>
      </w:r>
      <w:r w:rsidRPr="00AB0A03">
        <w:rPr>
          <w:rFonts w:ascii="Arial" w:hAnsi="Arial" w:cs="Arial"/>
        </w:rPr>
        <w:t>s</w:t>
      </w:r>
      <w:r>
        <w:rPr>
          <w:rFonts w:ascii="Arial" w:hAnsi="Arial" w:cs="Arial"/>
        </w:rPr>
        <w:t xml:space="preserve"> unwanted behaviour from a  person or group that is either:</w:t>
      </w:r>
    </w:p>
    <w:p w14:paraId="7C99062A" w14:textId="77777777" w:rsidR="00AB0A03" w:rsidRDefault="00AB0A03" w:rsidP="00A96D59">
      <w:pPr>
        <w:spacing w:after="0" w:line="264" w:lineRule="auto"/>
        <w:ind w:left="284"/>
        <w:rPr>
          <w:rFonts w:ascii="Arial" w:hAnsi="Arial" w:cs="Arial"/>
        </w:rPr>
      </w:pPr>
    </w:p>
    <w:p w14:paraId="460744DF" w14:textId="412FA58D" w:rsidR="00AB0A03" w:rsidRPr="00AB0A03" w:rsidRDefault="00AB0A03" w:rsidP="00A96D59">
      <w:pPr>
        <w:pStyle w:val="ListParagraph"/>
        <w:numPr>
          <w:ilvl w:val="0"/>
          <w:numId w:val="7"/>
        </w:numPr>
        <w:spacing w:after="0" w:line="264" w:lineRule="auto"/>
        <w:rPr>
          <w:rFonts w:ascii="Arial" w:hAnsi="Arial" w:cs="Arial"/>
        </w:rPr>
      </w:pPr>
      <w:r w:rsidRPr="00AB0A03">
        <w:rPr>
          <w:rFonts w:ascii="Arial" w:hAnsi="Arial" w:cs="Arial"/>
        </w:rPr>
        <w:t>offensive, intimidating, malicious or insulting</w:t>
      </w:r>
    </w:p>
    <w:p w14:paraId="2E889842" w14:textId="77777777" w:rsidR="00617520" w:rsidRDefault="00AB0A03" w:rsidP="00A96D59">
      <w:pPr>
        <w:numPr>
          <w:ilvl w:val="0"/>
          <w:numId w:val="7"/>
        </w:numPr>
        <w:spacing w:after="0" w:line="264" w:lineRule="auto"/>
        <w:rPr>
          <w:rFonts w:ascii="Arial" w:hAnsi="Arial" w:cs="Arial"/>
        </w:rPr>
        <w:sectPr w:rsidR="00617520" w:rsidSect="00D95FA0">
          <w:headerReference w:type="default" r:id="rId9"/>
          <w:footerReference w:type="default" r:id="rId10"/>
          <w:footerReference w:type="first" r:id="rId11"/>
          <w:type w:val="continuous"/>
          <w:pgSz w:w="11906" w:h="16838"/>
          <w:pgMar w:top="1440" w:right="1440" w:bottom="1440" w:left="1440" w:header="708" w:footer="708" w:gutter="0"/>
          <w:cols w:space="708"/>
          <w:titlePg/>
          <w:docGrid w:linePitch="360"/>
        </w:sectPr>
      </w:pPr>
      <w:r w:rsidRPr="00AB0A03">
        <w:rPr>
          <w:rFonts w:ascii="Arial" w:hAnsi="Arial" w:cs="Arial"/>
        </w:rPr>
        <w:t>an abuse or misuse of power that undermines, humiliates, or causes physical or emotional harm to someone.</w:t>
      </w:r>
    </w:p>
    <w:p w14:paraId="6C0E2B1C" w14:textId="7CBFF4F3" w:rsidR="00AB0A03" w:rsidRDefault="00AB0A03" w:rsidP="00617520">
      <w:pPr>
        <w:spacing w:after="0" w:line="264" w:lineRule="auto"/>
        <w:ind w:left="1080"/>
        <w:rPr>
          <w:rFonts w:ascii="Arial" w:hAnsi="Arial" w:cs="Arial"/>
        </w:rPr>
      </w:pPr>
    </w:p>
    <w:p w14:paraId="47B1EED5" w14:textId="77777777" w:rsidR="00031896" w:rsidRDefault="00031896" w:rsidP="00031896">
      <w:pPr>
        <w:spacing w:after="0" w:line="264" w:lineRule="auto"/>
        <w:ind w:left="284"/>
        <w:jc w:val="both"/>
        <w:rPr>
          <w:rFonts w:ascii="Arial" w:hAnsi="Arial" w:cs="Arial"/>
          <w:b/>
          <w:bCs/>
        </w:rPr>
      </w:pPr>
    </w:p>
    <w:p w14:paraId="6C87F89D" w14:textId="77777777" w:rsidR="00031896" w:rsidRDefault="00031896" w:rsidP="00031896">
      <w:pPr>
        <w:spacing w:after="0" w:line="264" w:lineRule="auto"/>
        <w:ind w:left="284"/>
        <w:jc w:val="both"/>
        <w:rPr>
          <w:rFonts w:ascii="Arial" w:hAnsi="Arial" w:cs="Arial"/>
          <w:b/>
          <w:bCs/>
        </w:rPr>
      </w:pPr>
    </w:p>
    <w:p w14:paraId="7698BCD7" w14:textId="37598F94" w:rsidR="00AB0A03" w:rsidRPr="00AB0A03" w:rsidRDefault="00AB0A03" w:rsidP="00A96D59">
      <w:pPr>
        <w:spacing w:after="0" w:line="264" w:lineRule="auto"/>
        <w:ind w:left="284"/>
        <w:jc w:val="both"/>
        <w:rPr>
          <w:rFonts w:ascii="Arial" w:hAnsi="Arial" w:cs="Arial"/>
          <w:b/>
          <w:bCs/>
        </w:rPr>
      </w:pPr>
      <w:r w:rsidRPr="00AB0A03">
        <w:rPr>
          <w:rFonts w:ascii="Arial" w:hAnsi="Arial" w:cs="Arial"/>
          <w:b/>
          <w:bCs/>
        </w:rPr>
        <w:lastRenderedPageBreak/>
        <w:t>Bullying might</w:t>
      </w:r>
      <w:r w:rsidR="00031896">
        <w:rPr>
          <w:rFonts w:ascii="Arial" w:hAnsi="Arial" w:cs="Arial"/>
          <w:b/>
          <w:bCs/>
        </w:rPr>
        <w:t xml:space="preserve"> be</w:t>
      </w:r>
      <w:r w:rsidRPr="00AB0A03">
        <w:rPr>
          <w:rFonts w:ascii="Arial" w:hAnsi="Arial" w:cs="Arial"/>
          <w:b/>
          <w:bCs/>
        </w:rPr>
        <w:t>:</w:t>
      </w:r>
    </w:p>
    <w:p w14:paraId="5C91850E" w14:textId="77777777" w:rsidR="00AB0A03" w:rsidRPr="00AB0A03" w:rsidRDefault="00AB0A03" w:rsidP="00A96D59">
      <w:pPr>
        <w:spacing w:after="0" w:line="264" w:lineRule="auto"/>
        <w:ind w:left="284"/>
        <w:jc w:val="both"/>
        <w:rPr>
          <w:rFonts w:ascii="Arial" w:hAnsi="Arial" w:cs="Arial"/>
        </w:rPr>
      </w:pPr>
    </w:p>
    <w:p w14:paraId="55AA5B27" w14:textId="77777777" w:rsidR="00AB0A03" w:rsidRPr="00AB0A03" w:rsidRDefault="00AB0A03" w:rsidP="00A96D59">
      <w:pPr>
        <w:numPr>
          <w:ilvl w:val="0"/>
          <w:numId w:val="7"/>
        </w:numPr>
        <w:spacing w:after="0" w:line="264" w:lineRule="auto"/>
        <w:rPr>
          <w:rFonts w:ascii="Arial" w:hAnsi="Arial" w:cs="Arial"/>
        </w:rPr>
      </w:pPr>
      <w:r w:rsidRPr="00AB0A03">
        <w:rPr>
          <w:rFonts w:ascii="Arial" w:hAnsi="Arial" w:cs="Arial"/>
        </w:rPr>
        <w:t>be a regular pattern of behaviour or a one-off incident</w:t>
      </w:r>
    </w:p>
    <w:p w14:paraId="0377C4AF" w14:textId="77777777" w:rsidR="00AB0A03" w:rsidRPr="00AB0A03" w:rsidRDefault="00AB0A03" w:rsidP="00A96D59">
      <w:pPr>
        <w:numPr>
          <w:ilvl w:val="0"/>
          <w:numId w:val="7"/>
        </w:numPr>
        <w:spacing w:after="0" w:line="264" w:lineRule="auto"/>
        <w:rPr>
          <w:rFonts w:ascii="Arial" w:hAnsi="Arial" w:cs="Arial"/>
        </w:rPr>
      </w:pPr>
      <w:r w:rsidRPr="00AB0A03">
        <w:rPr>
          <w:rFonts w:ascii="Arial" w:hAnsi="Arial" w:cs="Arial"/>
        </w:rPr>
        <w:t>happen face-to-face, on social media, in emails or calls</w:t>
      </w:r>
    </w:p>
    <w:p w14:paraId="24C11510" w14:textId="77777777" w:rsidR="00AB0A03" w:rsidRPr="00AB0A03" w:rsidRDefault="00AB0A03" w:rsidP="00A96D59">
      <w:pPr>
        <w:numPr>
          <w:ilvl w:val="0"/>
          <w:numId w:val="7"/>
        </w:numPr>
        <w:spacing w:after="0" w:line="264" w:lineRule="auto"/>
        <w:rPr>
          <w:rFonts w:ascii="Arial" w:hAnsi="Arial" w:cs="Arial"/>
        </w:rPr>
      </w:pPr>
      <w:r w:rsidRPr="00AB0A03">
        <w:rPr>
          <w:rFonts w:ascii="Arial" w:hAnsi="Arial" w:cs="Arial"/>
        </w:rPr>
        <w:t>happen at work or in other work-related situations</w:t>
      </w:r>
    </w:p>
    <w:p w14:paraId="1E51D617" w14:textId="77777777" w:rsidR="00AB0A03" w:rsidRPr="00AB0A03" w:rsidRDefault="00AB0A03" w:rsidP="00A96D59">
      <w:pPr>
        <w:numPr>
          <w:ilvl w:val="0"/>
          <w:numId w:val="7"/>
        </w:numPr>
        <w:spacing w:after="0" w:line="264" w:lineRule="auto"/>
        <w:rPr>
          <w:rFonts w:ascii="Arial" w:hAnsi="Arial" w:cs="Arial"/>
        </w:rPr>
      </w:pPr>
      <w:r w:rsidRPr="00AB0A03">
        <w:rPr>
          <w:rFonts w:ascii="Arial" w:hAnsi="Arial" w:cs="Arial"/>
        </w:rPr>
        <w:t>not always be obvious or noticed by others.</w:t>
      </w:r>
    </w:p>
    <w:p w14:paraId="448EEA93" w14:textId="77777777" w:rsidR="00AB0A03" w:rsidRPr="00AB0A03" w:rsidRDefault="00AB0A03" w:rsidP="00A96D59">
      <w:pPr>
        <w:spacing w:after="0" w:line="264" w:lineRule="auto"/>
        <w:ind w:left="284"/>
        <w:jc w:val="both"/>
        <w:rPr>
          <w:rFonts w:ascii="Arial" w:hAnsi="Arial" w:cs="Arial"/>
        </w:rPr>
      </w:pPr>
    </w:p>
    <w:p w14:paraId="39C9E86A" w14:textId="66D5BDF4" w:rsidR="00AB0A03" w:rsidRPr="00AB0A03" w:rsidRDefault="00AB0A03" w:rsidP="00A96D59">
      <w:pPr>
        <w:spacing w:after="0" w:line="264" w:lineRule="auto"/>
        <w:ind w:left="284"/>
        <w:jc w:val="both"/>
        <w:rPr>
          <w:rFonts w:ascii="Arial" w:hAnsi="Arial" w:cs="Arial"/>
        </w:rPr>
      </w:pPr>
      <w:r w:rsidRPr="00AB0A03">
        <w:rPr>
          <w:rFonts w:ascii="Arial" w:hAnsi="Arial" w:cs="Arial"/>
        </w:rPr>
        <w:t>It's possible someone might not know their behaviour is bullying. It can still be bullying even if they do not realise it or do not intend to bully someone.</w:t>
      </w:r>
      <w:r>
        <w:rPr>
          <w:rFonts w:ascii="Arial" w:hAnsi="Arial" w:cs="Arial"/>
        </w:rPr>
        <w:t xml:space="preserve"> (</w:t>
      </w:r>
      <w:r w:rsidR="00591BB0">
        <w:rPr>
          <w:rFonts w:ascii="Arial" w:hAnsi="Arial" w:cs="Arial"/>
        </w:rPr>
        <w:t>ACAS</w:t>
      </w:r>
      <w:r>
        <w:rPr>
          <w:rFonts w:ascii="Arial" w:hAnsi="Arial" w:cs="Arial"/>
        </w:rPr>
        <w:t xml:space="preserve"> definition)</w:t>
      </w:r>
    </w:p>
    <w:p w14:paraId="11E5EA46" w14:textId="77777777" w:rsidR="00AB0A03" w:rsidRPr="00AB0A03" w:rsidRDefault="00AB0A03" w:rsidP="00A96D59">
      <w:pPr>
        <w:spacing w:after="0" w:line="264" w:lineRule="auto"/>
        <w:ind w:left="284"/>
        <w:jc w:val="both"/>
        <w:rPr>
          <w:rFonts w:ascii="Arial" w:hAnsi="Arial" w:cs="Arial"/>
        </w:rPr>
      </w:pPr>
    </w:p>
    <w:p w14:paraId="3C594903" w14:textId="77777777" w:rsidR="00AB0A03" w:rsidRPr="00AB0A03" w:rsidRDefault="00AB0A03" w:rsidP="00A96D59">
      <w:pPr>
        <w:spacing w:after="0" w:line="264" w:lineRule="auto"/>
        <w:ind w:left="284"/>
        <w:jc w:val="both"/>
        <w:rPr>
          <w:rFonts w:ascii="Arial" w:hAnsi="Arial" w:cs="Arial"/>
          <w:b/>
          <w:bCs/>
        </w:rPr>
      </w:pPr>
      <w:r w:rsidRPr="00AB0A03">
        <w:rPr>
          <w:rFonts w:ascii="Arial" w:hAnsi="Arial" w:cs="Arial"/>
          <w:b/>
          <w:bCs/>
        </w:rPr>
        <w:t>The Equality Act 2010 defines harassment as:</w:t>
      </w:r>
    </w:p>
    <w:p w14:paraId="4852B9CD" w14:textId="77777777" w:rsidR="00AB0A03" w:rsidRPr="00AB0A03" w:rsidRDefault="00AB0A03" w:rsidP="00A96D59">
      <w:pPr>
        <w:spacing w:after="0" w:line="264" w:lineRule="auto"/>
        <w:ind w:left="284"/>
        <w:jc w:val="both"/>
        <w:rPr>
          <w:rFonts w:ascii="Arial" w:hAnsi="Arial" w:cs="Arial"/>
        </w:rPr>
      </w:pPr>
    </w:p>
    <w:p w14:paraId="5AFA3C7A" w14:textId="77777777" w:rsidR="00082DA8" w:rsidRDefault="00C01F84" w:rsidP="00A96D59">
      <w:pPr>
        <w:spacing w:after="0" w:line="264" w:lineRule="auto"/>
        <w:ind w:left="284"/>
        <w:jc w:val="both"/>
        <w:rPr>
          <w:rFonts w:ascii="Arial" w:hAnsi="Arial" w:cs="Arial"/>
        </w:rPr>
      </w:pPr>
      <w:r w:rsidRPr="00C01F84">
        <w:rPr>
          <w:rFonts w:ascii="Arial" w:hAnsi="Arial" w:cs="Arial"/>
        </w:rPr>
        <w:t>Bullying and harassment are often confused. By law (Equality Act 2010), bullying behaviour can be harassment if it relates to any of the following 'protected characteristics':</w:t>
      </w:r>
      <w:r>
        <w:rPr>
          <w:rFonts w:ascii="Arial" w:hAnsi="Arial" w:cs="Arial"/>
        </w:rPr>
        <w:t xml:space="preserve"> </w:t>
      </w:r>
      <w:r w:rsidR="00AB0A03" w:rsidRPr="00AB0A03">
        <w:rPr>
          <w:rFonts w:ascii="Arial" w:hAnsi="Arial" w:cs="Arial"/>
        </w:rPr>
        <w:t>Unwanted conduct related to relevant protected characteristics, which are</w:t>
      </w:r>
      <w:r w:rsidR="006063E5">
        <w:rPr>
          <w:rFonts w:ascii="Arial" w:hAnsi="Arial" w:cs="Arial"/>
        </w:rPr>
        <w:t>:</w:t>
      </w:r>
    </w:p>
    <w:p w14:paraId="03A9A53E" w14:textId="77777777" w:rsidR="00A96D59" w:rsidRDefault="00A96D59" w:rsidP="00A96D59">
      <w:pPr>
        <w:spacing w:after="0" w:line="264" w:lineRule="auto"/>
        <w:ind w:left="284"/>
        <w:jc w:val="both"/>
        <w:rPr>
          <w:rFonts w:ascii="Arial" w:hAnsi="Arial" w:cs="Arial"/>
        </w:rPr>
      </w:pPr>
    </w:p>
    <w:p w14:paraId="123A8FE5" w14:textId="77777777" w:rsidR="00082DA8" w:rsidRDefault="006063E5" w:rsidP="00A96D59">
      <w:pPr>
        <w:pStyle w:val="ListParagraph"/>
        <w:numPr>
          <w:ilvl w:val="0"/>
          <w:numId w:val="11"/>
        </w:numPr>
        <w:spacing w:after="0" w:line="264" w:lineRule="auto"/>
        <w:jc w:val="both"/>
        <w:rPr>
          <w:rFonts w:ascii="Arial" w:hAnsi="Arial" w:cs="Arial"/>
        </w:rPr>
      </w:pPr>
      <w:r w:rsidRPr="00082DA8">
        <w:rPr>
          <w:rFonts w:ascii="Arial" w:hAnsi="Arial" w:cs="Arial"/>
        </w:rPr>
        <w:t>age</w:t>
      </w:r>
    </w:p>
    <w:p w14:paraId="2E962964" w14:textId="77777777" w:rsidR="00082DA8" w:rsidRDefault="006063E5" w:rsidP="00A96D59">
      <w:pPr>
        <w:pStyle w:val="ListParagraph"/>
        <w:numPr>
          <w:ilvl w:val="0"/>
          <w:numId w:val="11"/>
        </w:numPr>
        <w:spacing w:after="0" w:line="264" w:lineRule="auto"/>
        <w:jc w:val="both"/>
        <w:rPr>
          <w:rFonts w:ascii="Arial" w:hAnsi="Arial" w:cs="Arial"/>
        </w:rPr>
      </w:pPr>
      <w:r w:rsidRPr="00082DA8">
        <w:rPr>
          <w:rFonts w:ascii="Arial" w:hAnsi="Arial" w:cs="Arial"/>
        </w:rPr>
        <w:t>disability</w:t>
      </w:r>
    </w:p>
    <w:p w14:paraId="6881F396" w14:textId="77777777" w:rsidR="00082DA8" w:rsidRDefault="006063E5" w:rsidP="00A96D59">
      <w:pPr>
        <w:pStyle w:val="ListParagraph"/>
        <w:numPr>
          <w:ilvl w:val="0"/>
          <w:numId w:val="11"/>
        </w:numPr>
        <w:spacing w:after="0" w:line="264" w:lineRule="auto"/>
        <w:jc w:val="both"/>
        <w:rPr>
          <w:rFonts w:ascii="Arial" w:hAnsi="Arial" w:cs="Arial"/>
        </w:rPr>
      </w:pPr>
      <w:r w:rsidRPr="00082DA8">
        <w:rPr>
          <w:rFonts w:ascii="Arial" w:hAnsi="Arial" w:cs="Arial"/>
        </w:rPr>
        <w:t xml:space="preserve">gender reassignment </w:t>
      </w:r>
    </w:p>
    <w:p w14:paraId="7AD5CA7D" w14:textId="77777777" w:rsidR="00082DA8" w:rsidRDefault="006063E5" w:rsidP="00A96D59">
      <w:pPr>
        <w:pStyle w:val="ListParagraph"/>
        <w:numPr>
          <w:ilvl w:val="0"/>
          <w:numId w:val="11"/>
        </w:numPr>
        <w:spacing w:after="0" w:line="264" w:lineRule="auto"/>
        <w:jc w:val="both"/>
        <w:rPr>
          <w:rFonts w:ascii="Arial" w:hAnsi="Arial" w:cs="Arial"/>
        </w:rPr>
      </w:pPr>
      <w:r w:rsidRPr="00082DA8">
        <w:rPr>
          <w:rFonts w:ascii="Arial" w:hAnsi="Arial" w:cs="Arial"/>
        </w:rPr>
        <w:t>marriage and civil partnership</w:t>
      </w:r>
    </w:p>
    <w:p w14:paraId="0DB689A4" w14:textId="77777777" w:rsidR="00082DA8" w:rsidRDefault="00AB0A03" w:rsidP="00A96D59">
      <w:pPr>
        <w:pStyle w:val="ListParagraph"/>
        <w:numPr>
          <w:ilvl w:val="0"/>
          <w:numId w:val="11"/>
        </w:numPr>
        <w:spacing w:after="0" w:line="264" w:lineRule="auto"/>
        <w:jc w:val="both"/>
        <w:rPr>
          <w:rFonts w:ascii="Arial" w:hAnsi="Arial" w:cs="Arial"/>
        </w:rPr>
      </w:pPr>
      <w:r w:rsidRPr="00082DA8">
        <w:rPr>
          <w:rFonts w:ascii="Arial" w:hAnsi="Arial" w:cs="Arial"/>
        </w:rPr>
        <w:t>pregnancy and maternity</w:t>
      </w:r>
    </w:p>
    <w:p w14:paraId="065EF603" w14:textId="77777777" w:rsidR="00082DA8" w:rsidRDefault="00AB0A03" w:rsidP="00A96D59">
      <w:pPr>
        <w:pStyle w:val="ListParagraph"/>
        <w:numPr>
          <w:ilvl w:val="0"/>
          <w:numId w:val="11"/>
        </w:numPr>
        <w:spacing w:after="0" w:line="264" w:lineRule="auto"/>
        <w:jc w:val="both"/>
        <w:rPr>
          <w:rFonts w:ascii="Arial" w:hAnsi="Arial" w:cs="Arial"/>
        </w:rPr>
      </w:pPr>
      <w:r w:rsidRPr="00082DA8">
        <w:rPr>
          <w:rFonts w:ascii="Arial" w:hAnsi="Arial" w:cs="Arial"/>
        </w:rPr>
        <w:t xml:space="preserve">race </w:t>
      </w:r>
      <w:r w:rsidR="006063E5" w:rsidRPr="00082DA8">
        <w:rPr>
          <w:rFonts w:ascii="Arial" w:hAnsi="Arial" w:cs="Arial"/>
        </w:rPr>
        <w:t>(which includes colour, nationality and ethnic)</w:t>
      </w:r>
    </w:p>
    <w:p w14:paraId="25E8560E" w14:textId="77777777" w:rsidR="00082DA8" w:rsidRDefault="006063E5" w:rsidP="00A96D59">
      <w:pPr>
        <w:pStyle w:val="ListParagraph"/>
        <w:numPr>
          <w:ilvl w:val="0"/>
          <w:numId w:val="11"/>
        </w:numPr>
        <w:spacing w:after="0" w:line="264" w:lineRule="auto"/>
        <w:jc w:val="both"/>
        <w:rPr>
          <w:rFonts w:ascii="Arial" w:hAnsi="Arial" w:cs="Arial"/>
        </w:rPr>
      </w:pPr>
      <w:r w:rsidRPr="00082DA8">
        <w:rPr>
          <w:rFonts w:ascii="Arial" w:hAnsi="Arial" w:cs="Arial"/>
        </w:rPr>
        <w:t>religion or belief</w:t>
      </w:r>
    </w:p>
    <w:p w14:paraId="7AC8DB96" w14:textId="77777777" w:rsidR="00082DA8" w:rsidRDefault="006063E5" w:rsidP="00A96D59">
      <w:pPr>
        <w:pStyle w:val="ListParagraph"/>
        <w:numPr>
          <w:ilvl w:val="0"/>
          <w:numId w:val="11"/>
        </w:numPr>
        <w:spacing w:after="0" w:line="264" w:lineRule="auto"/>
        <w:jc w:val="both"/>
        <w:rPr>
          <w:rFonts w:ascii="Arial" w:hAnsi="Arial" w:cs="Arial"/>
        </w:rPr>
      </w:pPr>
      <w:r w:rsidRPr="00082DA8">
        <w:rPr>
          <w:rFonts w:ascii="Arial" w:hAnsi="Arial" w:cs="Arial"/>
        </w:rPr>
        <w:t xml:space="preserve">sex </w:t>
      </w:r>
    </w:p>
    <w:p w14:paraId="5637792C" w14:textId="77777777" w:rsidR="00A96D59" w:rsidRDefault="00AB0A03" w:rsidP="00A96D59">
      <w:pPr>
        <w:pStyle w:val="ListParagraph"/>
        <w:numPr>
          <w:ilvl w:val="0"/>
          <w:numId w:val="11"/>
        </w:numPr>
        <w:spacing w:after="0" w:line="264" w:lineRule="auto"/>
        <w:jc w:val="both"/>
        <w:rPr>
          <w:rFonts w:ascii="Arial" w:hAnsi="Arial" w:cs="Arial"/>
        </w:rPr>
      </w:pPr>
      <w:r w:rsidRPr="00082DA8">
        <w:rPr>
          <w:rFonts w:ascii="Arial" w:hAnsi="Arial" w:cs="Arial"/>
        </w:rPr>
        <w:t>sexual orientation,</w:t>
      </w:r>
    </w:p>
    <w:p w14:paraId="6837E221" w14:textId="77777777" w:rsidR="00A96D59" w:rsidRDefault="00A96D59" w:rsidP="00A96D59">
      <w:pPr>
        <w:spacing w:after="0" w:line="264" w:lineRule="auto"/>
        <w:jc w:val="both"/>
        <w:rPr>
          <w:rFonts w:ascii="Arial" w:hAnsi="Arial" w:cs="Arial"/>
          <w:lang w:val="en-US"/>
        </w:rPr>
      </w:pPr>
    </w:p>
    <w:p w14:paraId="3156EE8B" w14:textId="20CE1886" w:rsidR="00AB0A03" w:rsidRPr="00AB0A03" w:rsidRDefault="00A96D59" w:rsidP="00A96D59">
      <w:pPr>
        <w:spacing w:after="0" w:line="264" w:lineRule="auto"/>
        <w:ind w:left="284"/>
        <w:jc w:val="both"/>
        <w:rPr>
          <w:rFonts w:ascii="Arial" w:hAnsi="Arial" w:cs="Arial"/>
        </w:rPr>
      </w:pPr>
      <w:r w:rsidRPr="00A96D59">
        <w:rPr>
          <w:rFonts w:ascii="Arial" w:hAnsi="Arial" w:cs="Arial"/>
          <w:lang w:val="en-US"/>
        </w:rPr>
        <w:t xml:space="preserve">Harassment </w:t>
      </w:r>
      <w:r w:rsidR="00AB0A03" w:rsidRPr="00A96D59">
        <w:rPr>
          <w:rFonts w:ascii="Arial" w:hAnsi="Arial" w:cs="Arial"/>
          <w:lang w:val="en-US"/>
        </w:rPr>
        <w:t>has the purpose of violating a person's dignity or creating an intimidating, hostile, degrading, humiliating or offensive environment for that person; or</w:t>
      </w:r>
      <w:r>
        <w:rPr>
          <w:rFonts w:ascii="Arial" w:hAnsi="Arial" w:cs="Arial"/>
        </w:rPr>
        <w:t xml:space="preserve"> </w:t>
      </w:r>
      <w:r w:rsidR="00AB0A03" w:rsidRPr="00AB0A03">
        <w:rPr>
          <w:rFonts w:ascii="Arial" w:hAnsi="Arial" w:cs="Arial"/>
          <w:lang w:val="en-US"/>
        </w:rPr>
        <w:t>is reasonably considered by that person to have the effect of violating his/her dignity or of creating an intimidating, hostile, degrading, humiliating or offensive environment for him/her, even if this effect was not intended by the person responsible for the conduct.</w:t>
      </w:r>
    </w:p>
    <w:p w14:paraId="6F0A169F" w14:textId="77777777" w:rsidR="00AB0A03" w:rsidRPr="00AB0A03" w:rsidRDefault="00AB0A03" w:rsidP="00A96D59">
      <w:pPr>
        <w:spacing w:after="0" w:line="264" w:lineRule="auto"/>
        <w:ind w:left="284"/>
        <w:jc w:val="both"/>
        <w:rPr>
          <w:rFonts w:ascii="Arial" w:hAnsi="Arial" w:cs="Arial"/>
        </w:rPr>
      </w:pPr>
    </w:p>
    <w:p w14:paraId="555E86B5" w14:textId="126729D2" w:rsidR="00AB0A03" w:rsidRPr="00AB0A03" w:rsidRDefault="00AB0A03" w:rsidP="00A96D59">
      <w:pPr>
        <w:spacing w:after="0" w:line="264" w:lineRule="auto"/>
        <w:ind w:left="284"/>
        <w:jc w:val="both"/>
        <w:rPr>
          <w:rFonts w:ascii="Arial" w:hAnsi="Arial" w:cs="Arial"/>
        </w:rPr>
      </w:pPr>
      <w:r w:rsidRPr="00AB0A03">
        <w:rPr>
          <w:rFonts w:ascii="Arial" w:hAnsi="Arial" w:cs="Arial"/>
        </w:rPr>
        <w:t>In addition, harassment can be related to someone’s association with a person who has a protected characteristic (</w:t>
      </w:r>
      <w:r w:rsidR="0019609E" w:rsidRPr="00A96D59">
        <w:rPr>
          <w:rFonts w:ascii="Arial" w:hAnsi="Arial" w:cs="Arial"/>
        </w:rPr>
        <w:t>e.g.</w:t>
      </w:r>
      <w:r w:rsidRPr="00AB0A03">
        <w:rPr>
          <w:rFonts w:ascii="Arial" w:hAnsi="Arial" w:cs="Arial"/>
        </w:rPr>
        <w:t xml:space="preserve"> a disabled child), or because they are wrongly perceived to have one.</w:t>
      </w:r>
      <w:r w:rsidR="0019609E" w:rsidRPr="00A96D59">
        <w:rPr>
          <w:rFonts w:ascii="Arial" w:hAnsi="Arial" w:cs="Arial"/>
        </w:rPr>
        <w:t xml:space="preserve"> </w:t>
      </w:r>
      <w:r w:rsidRPr="00AB0A03">
        <w:rPr>
          <w:rFonts w:ascii="Arial" w:hAnsi="Arial" w:cs="Arial"/>
        </w:rPr>
        <w:t>Harassment as defined under the Equality Act amounts to unlawful discrimination and is therefore an extremely serious offence. Serious bullying or harassment may amount to civil or criminal offences</w:t>
      </w:r>
      <w:r w:rsidRPr="00A96D59">
        <w:rPr>
          <w:rFonts w:ascii="Arial" w:hAnsi="Arial" w:cs="Arial"/>
        </w:rPr>
        <w:t>.</w:t>
      </w:r>
    </w:p>
    <w:p w14:paraId="2662A9D8" w14:textId="77777777" w:rsidR="00AB0A03" w:rsidRPr="00AB0A03" w:rsidRDefault="00AB0A03" w:rsidP="00A96D59">
      <w:pPr>
        <w:spacing w:after="0" w:line="264" w:lineRule="auto"/>
        <w:ind w:left="284"/>
        <w:jc w:val="both"/>
        <w:rPr>
          <w:rFonts w:ascii="Arial" w:hAnsi="Arial" w:cs="Arial"/>
        </w:rPr>
      </w:pPr>
    </w:p>
    <w:p w14:paraId="321A8003" w14:textId="00316002" w:rsidR="00AB0A03" w:rsidRPr="00AB0A03" w:rsidRDefault="00AB0A03" w:rsidP="00A96D59">
      <w:pPr>
        <w:spacing w:after="0" w:line="264" w:lineRule="auto"/>
        <w:ind w:left="284"/>
        <w:jc w:val="both"/>
        <w:rPr>
          <w:rFonts w:ascii="Arial" w:hAnsi="Arial" w:cs="Arial"/>
        </w:rPr>
      </w:pPr>
      <w:r w:rsidRPr="00AB0A03">
        <w:rPr>
          <w:rFonts w:ascii="Arial" w:hAnsi="Arial" w:cs="Arial"/>
        </w:rPr>
        <w:t xml:space="preserve">All forms of harassment, </w:t>
      </w:r>
      <w:r w:rsidRPr="00A96D59">
        <w:rPr>
          <w:rFonts w:ascii="Arial" w:hAnsi="Arial" w:cs="Arial"/>
        </w:rPr>
        <w:t>whether</w:t>
      </w:r>
      <w:r w:rsidRPr="00AB0A03">
        <w:rPr>
          <w:rFonts w:ascii="Arial" w:hAnsi="Arial" w:cs="Arial"/>
        </w:rPr>
        <w:t xml:space="preserve"> they amount to unlawful discrimination, are unacceptable. Bullying and harassment is </w:t>
      </w:r>
      <w:r w:rsidRPr="00A96D59">
        <w:rPr>
          <w:rFonts w:ascii="Arial" w:hAnsi="Arial" w:cs="Arial"/>
        </w:rPr>
        <w:t xml:space="preserve">considered </w:t>
      </w:r>
      <w:r w:rsidRPr="00AB0A03">
        <w:rPr>
          <w:rFonts w:ascii="Arial" w:hAnsi="Arial" w:cs="Arial"/>
        </w:rPr>
        <w:t xml:space="preserve">misconduct or gross misconduct depending on the </w:t>
      </w:r>
      <w:r w:rsidRPr="00A96D59">
        <w:rPr>
          <w:rFonts w:ascii="Arial" w:hAnsi="Arial" w:cs="Arial"/>
        </w:rPr>
        <w:t>severity and</w:t>
      </w:r>
      <w:r w:rsidRPr="00AB0A03">
        <w:rPr>
          <w:rFonts w:ascii="Arial" w:hAnsi="Arial" w:cs="Arial"/>
        </w:rPr>
        <w:t xml:space="preserve"> will usually lead to sanctions under our Disciplinary policy, up to and including summary dismissal.</w:t>
      </w:r>
    </w:p>
    <w:p w14:paraId="4E55336D" w14:textId="77777777" w:rsidR="00C01F84" w:rsidRPr="0019609E" w:rsidRDefault="00C01F84" w:rsidP="0019609E">
      <w:pPr>
        <w:spacing w:before="60" w:after="60" w:line="264" w:lineRule="auto"/>
        <w:rPr>
          <w:rFonts w:ascii="Arial" w:hAnsi="Arial" w:cs="Arial"/>
          <w:b/>
          <w:bCs/>
          <w:sz w:val="24"/>
          <w:szCs w:val="24"/>
        </w:rPr>
      </w:pPr>
    </w:p>
    <w:p w14:paraId="3727AD06" w14:textId="14279971" w:rsidR="00082DA8" w:rsidRPr="00082DA8" w:rsidRDefault="006063E5" w:rsidP="00082DA8">
      <w:pPr>
        <w:pStyle w:val="ListParagraph"/>
        <w:numPr>
          <w:ilvl w:val="0"/>
          <w:numId w:val="5"/>
        </w:numPr>
        <w:spacing w:before="60" w:after="60" w:line="264" w:lineRule="auto"/>
        <w:ind w:left="284" w:hanging="284"/>
        <w:rPr>
          <w:rFonts w:ascii="Arial" w:hAnsi="Arial" w:cs="Arial"/>
          <w:b/>
          <w:bCs/>
          <w:sz w:val="24"/>
          <w:szCs w:val="24"/>
        </w:rPr>
      </w:pPr>
      <w:r>
        <w:rPr>
          <w:rFonts w:ascii="Arial" w:hAnsi="Arial" w:cs="Arial"/>
          <w:b/>
          <w:bCs/>
          <w:sz w:val="24"/>
          <w:szCs w:val="24"/>
        </w:rPr>
        <w:t>Examples of Bullying and Harassment</w:t>
      </w:r>
    </w:p>
    <w:p w14:paraId="658442E3" w14:textId="086FEF82" w:rsidR="00C01F84" w:rsidRPr="00082DA8" w:rsidRDefault="00C01F84" w:rsidP="00A96D59">
      <w:pPr>
        <w:pStyle w:val="ListParagraph"/>
        <w:spacing w:after="0" w:line="264" w:lineRule="auto"/>
        <w:ind w:left="284"/>
        <w:jc w:val="both"/>
        <w:rPr>
          <w:rFonts w:ascii="Arial" w:hAnsi="Arial" w:cs="Arial"/>
          <w:u w:val="single"/>
        </w:rPr>
      </w:pPr>
      <w:r w:rsidRPr="00C01F84">
        <w:rPr>
          <w:rFonts w:ascii="Arial" w:hAnsi="Arial" w:cs="Arial"/>
          <w:u w:val="single"/>
        </w:rPr>
        <w:t>Examples of bullying at work could include</w:t>
      </w:r>
      <w:r w:rsidR="00082DA8">
        <w:rPr>
          <w:rFonts w:ascii="Arial" w:hAnsi="Arial" w:cs="Arial"/>
          <w:u w:val="single"/>
        </w:rPr>
        <w:t xml:space="preserve"> but not limited to</w:t>
      </w:r>
      <w:r w:rsidRPr="00C01F84">
        <w:rPr>
          <w:rFonts w:ascii="Arial" w:hAnsi="Arial" w:cs="Arial"/>
          <w:u w:val="single"/>
        </w:rPr>
        <w:t>:</w:t>
      </w:r>
    </w:p>
    <w:p w14:paraId="3129A7CC" w14:textId="77777777" w:rsidR="00C01F84" w:rsidRPr="00C01F84" w:rsidRDefault="00C01F84" w:rsidP="00A96D59">
      <w:pPr>
        <w:pStyle w:val="ListParagraph"/>
        <w:spacing w:after="0" w:line="264" w:lineRule="auto"/>
        <w:ind w:left="284"/>
        <w:jc w:val="both"/>
        <w:rPr>
          <w:rFonts w:ascii="Arial" w:hAnsi="Arial" w:cs="Arial"/>
        </w:rPr>
      </w:pPr>
    </w:p>
    <w:p w14:paraId="1E06E126" w14:textId="77777777" w:rsidR="00C01F84" w:rsidRPr="00C01F84" w:rsidRDefault="00C01F84" w:rsidP="00A96D59">
      <w:pPr>
        <w:pStyle w:val="ListParagraph"/>
        <w:numPr>
          <w:ilvl w:val="0"/>
          <w:numId w:val="9"/>
        </w:numPr>
        <w:spacing w:after="0" w:line="264" w:lineRule="auto"/>
        <w:rPr>
          <w:rFonts w:ascii="Arial" w:hAnsi="Arial" w:cs="Arial"/>
        </w:rPr>
      </w:pPr>
      <w:r w:rsidRPr="00C01F84">
        <w:rPr>
          <w:rFonts w:ascii="Arial" w:hAnsi="Arial" w:cs="Arial"/>
        </w:rPr>
        <w:t>constantly criticising someone's work</w:t>
      </w:r>
    </w:p>
    <w:p w14:paraId="08F82AC0" w14:textId="77777777" w:rsidR="00C01F84" w:rsidRPr="00C01F84" w:rsidRDefault="00C01F84" w:rsidP="00A96D59">
      <w:pPr>
        <w:pStyle w:val="ListParagraph"/>
        <w:numPr>
          <w:ilvl w:val="0"/>
          <w:numId w:val="9"/>
        </w:numPr>
        <w:spacing w:after="0" w:line="264" w:lineRule="auto"/>
        <w:rPr>
          <w:rFonts w:ascii="Arial" w:hAnsi="Arial" w:cs="Arial"/>
        </w:rPr>
      </w:pPr>
      <w:r w:rsidRPr="00C01F84">
        <w:rPr>
          <w:rFonts w:ascii="Arial" w:hAnsi="Arial" w:cs="Arial"/>
        </w:rPr>
        <w:t>spreading malicious rumours about someone</w:t>
      </w:r>
    </w:p>
    <w:p w14:paraId="338CC737" w14:textId="77777777" w:rsidR="00C01F84" w:rsidRPr="00C01F84" w:rsidRDefault="00C01F84" w:rsidP="00A96D59">
      <w:pPr>
        <w:pStyle w:val="ListParagraph"/>
        <w:numPr>
          <w:ilvl w:val="0"/>
          <w:numId w:val="9"/>
        </w:numPr>
        <w:spacing w:after="0" w:line="264" w:lineRule="auto"/>
        <w:rPr>
          <w:rFonts w:ascii="Arial" w:hAnsi="Arial" w:cs="Arial"/>
        </w:rPr>
      </w:pPr>
      <w:r w:rsidRPr="00C01F84">
        <w:rPr>
          <w:rFonts w:ascii="Arial" w:hAnsi="Arial" w:cs="Arial"/>
        </w:rPr>
        <w:lastRenderedPageBreak/>
        <w:t>constantly putting someone down in meetings</w:t>
      </w:r>
    </w:p>
    <w:p w14:paraId="3AC35D0D" w14:textId="77777777" w:rsidR="00C01F84" w:rsidRPr="00C01F84" w:rsidRDefault="00C01F84" w:rsidP="00A96D59">
      <w:pPr>
        <w:pStyle w:val="ListParagraph"/>
        <w:numPr>
          <w:ilvl w:val="0"/>
          <w:numId w:val="9"/>
        </w:numPr>
        <w:spacing w:after="0" w:line="264" w:lineRule="auto"/>
        <w:rPr>
          <w:rFonts w:ascii="Arial" w:hAnsi="Arial" w:cs="Arial"/>
        </w:rPr>
      </w:pPr>
      <w:r w:rsidRPr="00C01F84">
        <w:rPr>
          <w:rFonts w:ascii="Arial" w:hAnsi="Arial" w:cs="Arial"/>
        </w:rPr>
        <w:t>deliberately giving someone a heavier workload than everyone else</w:t>
      </w:r>
    </w:p>
    <w:p w14:paraId="73D58DEB" w14:textId="77777777" w:rsidR="00C01F84" w:rsidRPr="00C01F84" w:rsidRDefault="00C01F84" w:rsidP="00A96D59">
      <w:pPr>
        <w:pStyle w:val="ListParagraph"/>
        <w:numPr>
          <w:ilvl w:val="0"/>
          <w:numId w:val="9"/>
        </w:numPr>
        <w:spacing w:after="0" w:line="264" w:lineRule="auto"/>
        <w:rPr>
          <w:rFonts w:ascii="Arial" w:hAnsi="Arial" w:cs="Arial"/>
        </w:rPr>
      </w:pPr>
      <w:r w:rsidRPr="00C01F84">
        <w:rPr>
          <w:rFonts w:ascii="Arial" w:hAnsi="Arial" w:cs="Arial"/>
        </w:rPr>
        <w:t>excluding someone from team social events</w:t>
      </w:r>
    </w:p>
    <w:p w14:paraId="62B2542C" w14:textId="77777777" w:rsidR="00C01F84" w:rsidRDefault="00C01F84" w:rsidP="00A96D59">
      <w:pPr>
        <w:pStyle w:val="ListParagraph"/>
        <w:numPr>
          <w:ilvl w:val="0"/>
          <w:numId w:val="9"/>
        </w:numPr>
        <w:spacing w:after="0" w:line="264" w:lineRule="auto"/>
        <w:rPr>
          <w:rFonts w:ascii="Arial" w:hAnsi="Arial" w:cs="Arial"/>
        </w:rPr>
      </w:pPr>
      <w:r w:rsidRPr="00C01F84">
        <w:rPr>
          <w:rFonts w:ascii="Arial" w:hAnsi="Arial" w:cs="Arial"/>
        </w:rPr>
        <w:t>putting humiliating, offensive or threatening comments or photos on social media</w:t>
      </w:r>
    </w:p>
    <w:p w14:paraId="5BC1BD83" w14:textId="77777777" w:rsidR="00C01F84" w:rsidRPr="00C01F84" w:rsidRDefault="00C01F84" w:rsidP="00A96D59">
      <w:pPr>
        <w:pStyle w:val="ListParagraph"/>
        <w:spacing w:after="0" w:line="264" w:lineRule="auto"/>
        <w:jc w:val="both"/>
        <w:rPr>
          <w:rFonts w:ascii="Arial" w:hAnsi="Arial" w:cs="Arial"/>
        </w:rPr>
      </w:pPr>
    </w:p>
    <w:p w14:paraId="6E541A16" w14:textId="77777777" w:rsidR="00C01F84" w:rsidRPr="00C01F84" w:rsidRDefault="00C01F84" w:rsidP="00A96D59">
      <w:pPr>
        <w:pStyle w:val="ListParagraph"/>
        <w:spacing w:after="0" w:line="264" w:lineRule="auto"/>
        <w:ind w:left="284"/>
        <w:jc w:val="both"/>
        <w:rPr>
          <w:rFonts w:ascii="Arial" w:hAnsi="Arial" w:cs="Arial"/>
          <w:b/>
          <w:bCs/>
          <w:sz w:val="24"/>
          <w:szCs w:val="24"/>
        </w:rPr>
      </w:pPr>
      <w:r w:rsidRPr="00C01F84">
        <w:rPr>
          <w:rFonts w:ascii="Arial" w:hAnsi="Arial" w:cs="Arial"/>
          <w:b/>
          <w:bCs/>
          <w:sz w:val="24"/>
          <w:szCs w:val="24"/>
        </w:rPr>
        <w:t>Upward bullying</w:t>
      </w:r>
    </w:p>
    <w:p w14:paraId="2B79B2BB" w14:textId="77777777" w:rsidR="00C01F84" w:rsidRPr="00C01F84" w:rsidRDefault="00C01F84" w:rsidP="00A96D59">
      <w:pPr>
        <w:pStyle w:val="ListParagraph"/>
        <w:spacing w:after="0" w:line="264" w:lineRule="auto"/>
        <w:ind w:left="284"/>
        <w:jc w:val="both"/>
        <w:rPr>
          <w:rFonts w:ascii="Arial" w:hAnsi="Arial" w:cs="Arial"/>
        </w:rPr>
      </w:pPr>
      <w:r w:rsidRPr="00C01F84">
        <w:rPr>
          <w:rFonts w:ascii="Arial" w:hAnsi="Arial" w:cs="Arial"/>
        </w:rPr>
        <w:t>Bullying can also happen from staff towards someone more senior, for example a manager. This is sometimes called 'upward bullying' or 'subordinate bullying'.</w:t>
      </w:r>
    </w:p>
    <w:p w14:paraId="76CA89C5" w14:textId="77777777" w:rsidR="00C01F84" w:rsidRPr="00C01F84" w:rsidRDefault="00C01F84" w:rsidP="00A96D59">
      <w:pPr>
        <w:pStyle w:val="ListParagraph"/>
        <w:spacing w:after="0" w:line="264" w:lineRule="auto"/>
        <w:ind w:left="284"/>
        <w:jc w:val="both"/>
        <w:rPr>
          <w:rFonts w:ascii="Arial" w:hAnsi="Arial" w:cs="Arial"/>
        </w:rPr>
      </w:pPr>
      <w:r w:rsidRPr="00C01F84">
        <w:rPr>
          <w:rFonts w:ascii="Arial" w:hAnsi="Arial" w:cs="Arial"/>
        </w:rPr>
        <w:t>It can be from one employee or a group of employees.</w:t>
      </w:r>
    </w:p>
    <w:p w14:paraId="61DD5E95" w14:textId="77777777" w:rsidR="00C01F84" w:rsidRPr="00082DA8" w:rsidRDefault="00C01F84" w:rsidP="00A96D59">
      <w:pPr>
        <w:pStyle w:val="ListParagraph"/>
        <w:spacing w:after="0" w:line="264" w:lineRule="auto"/>
        <w:ind w:left="284"/>
        <w:jc w:val="both"/>
        <w:rPr>
          <w:rFonts w:ascii="Arial" w:hAnsi="Arial" w:cs="Arial"/>
        </w:rPr>
      </w:pPr>
    </w:p>
    <w:p w14:paraId="5314429A" w14:textId="329038BC" w:rsidR="00C01F84" w:rsidRPr="00082DA8" w:rsidRDefault="00C01F84" w:rsidP="00A96D59">
      <w:pPr>
        <w:pStyle w:val="ListParagraph"/>
        <w:spacing w:after="0" w:line="264" w:lineRule="auto"/>
        <w:ind w:left="284"/>
        <w:jc w:val="both"/>
        <w:rPr>
          <w:rFonts w:ascii="Arial" w:hAnsi="Arial" w:cs="Arial"/>
          <w:b/>
          <w:bCs/>
        </w:rPr>
      </w:pPr>
      <w:r w:rsidRPr="00C01F84">
        <w:rPr>
          <w:rFonts w:ascii="Arial" w:hAnsi="Arial" w:cs="Arial"/>
          <w:b/>
          <w:bCs/>
        </w:rPr>
        <w:t>Examples of upward bullying can include:</w:t>
      </w:r>
    </w:p>
    <w:p w14:paraId="459C0A76" w14:textId="77777777" w:rsidR="00C01F84" w:rsidRPr="00C01F84" w:rsidRDefault="00C01F84" w:rsidP="00A96D59">
      <w:pPr>
        <w:pStyle w:val="ListParagraph"/>
        <w:spacing w:after="0" w:line="264" w:lineRule="auto"/>
        <w:ind w:left="284"/>
        <w:jc w:val="both"/>
        <w:rPr>
          <w:rFonts w:ascii="Arial" w:hAnsi="Arial" w:cs="Arial"/>
        </w:rPr>
      </w:pPr>
    </w:p>
    <w:p w14:paraId="4B4BE77C" w14:textId="77777777" w:rsidR="00C01F84" w:rsidRPr="00C01F84" w:rsidRDefault="00C01F84" w:rsidP="00A96D59">
      <w:pPr>
        <w:pStyle w:val="ListParagraph"/>
        <w:numPr>
          <w:ilvl w:val="0"/>
          <w:numId w:val="10"/>
        </w:numPr>
        <w:spacing w:after="0" w:line="264" w:lineRule="auto"/>
        <w:rPr>
          <w:rFonts w:ascii="Arial" w:hAnsi="Arial" w:cs="Arial"/>
        </w:rPr>
      </w:pPr>
      <w:r w:rsidRPr="00C01F84">
        <w:rPr>
          <w:rFonts w:ascii="Arial" w:hAnsi="Arial" w:cs="Arial"/>
        </w:rPr>
        <w:t>showing continued disrespect</w:t>
      </w:r>
    </w:p>
    <w:p w14:paraId="39FC5C36" w14:textId="77777777" w:rsidR="00C01F84" w:rsidRPr="00C01F84" w:rsidRDefault="00C01F84" w:rsidP="00A96D59">
      <w:pPr>
        <w:pStyle w:val="ListParagraph"/>
        <w:numPr>
          <w:ilvl w:val="0"/>
          <w:numId w:val="10"/>
        </w:numPr>
        <w:spacing w:after="0" w:line="264" w:lineRule="auto"/>
        <w:rPr>
          <w:rFonts w:ascii="Arial" w:hAnsi="Arial" w:cs="Arial"/>
        </w:rPr>
      </w:pPr>
      <w:r w:rsidRPr="00C01F84">
        <w:rPr>
          <w:rFonts w:ascii="Arial" w:hAnsi="Arial" w:cs="Arial"/>
        </w:rPr>
        <w:t>refusing to complete tasks</w:t>
      </w:r>
    </w:p>
    <w:p w14:paraId="216A4721" w14:textId="77777777" w:rsidR="00C01F84" w:rsidRPr="00C01F84" w:rsidRDefault="00C01F84" w:rsidP="00A96D59">
      <w:pPr>
        <w:pStyle w:val="ListParagraph"/>
        <w:numPr>
          <w:ilvl w:val="0"/>
          <w:numId w:val="10"/>
        </w:numPr>
        <w:spacing w:after="0" w:line="264" w:lineRule="auto"/>
        <w:rPr>
          <w:rFonts w:ascii="Arial" w:hAnsi="Arial" w:cs="Arial"/>
        </w:rPr>
      </w:pPr>
      <w:r w:rsidRPr="00C01F84">
        <w:rPr>
          <w:rFonts w:ascii="Arial" w:hAnsi="Arial" w:cs="Arial"/>
        </w:rPr>
        <w:t>spreading rumours</w:t>
      </w:r>
    </w:p>
    <w:p w14:paraId="053789B8" w14:textId="77777777" w:rsidR="00C01F84" w:rsidRPr="00C01F84" w:rsidRDefault="00C01F84" w:rsidP="00A96D59">
      <w:pPr>
        <w:pStyle w:val="ListParagraph"/>
        <w:numPr>
          <w:ilvl w:val="0"/>
          <w:numId w:val="10"/>
        </w:numPr>
        <w:spacing w:after="0" w:line="264" w:lineRule="auto"/>
        <w:rPr>
          <w:rFonts w:ascii="Arial" w:hAnsi="Arial" w:cs="Arial"/>
        </w:rPr>
      </w:pPr>
      <w:r w:rsidRPr="00C01F84">
        <w:rPr>
          <w:rFonts w:ascii="Arial" w:hAnsi="Arial" w:cs="Arial"/>
        </w:rPr>
        <w:t>constantly undermining someone's authority</w:t>
      </w:r>
    </w:p>
    <w:p w14:paraId="3EAB0B52" w14:textId="77777777" w:rsidR="00C01F84" w:rsidRPr="00C01F84" w:rsidRDefault="00C01F84" w:rsidP="00A96D59">
      <w:pPr>
        <w:pStyle w:val="ListParagraph"/>
        <w:numPr>
          <w:ilvl w:val="0"/>
          <w:numId w:val="10"/>
        </w:numPr>
        <w:spacing w:after="0" w:line="264" w:lineRule="auto"/>
        <w:rPr>
          <w:rFonts w:ascii="Arial" w:hAnsi="Arial" w:cs="Arial"/>
        </w:rPr>
      </w:pPr>
      <w:r w:rsidRPr="00C01F84">
        <w:rPr>
          <w:rFonts w:ascii="Arial" w:hAnsi="Arial" w:cs="Arial"/>
        </w:rPr>
        <w:t>doing things to make someone seem unskilled or unable to do their job properly</w:t>
      </w:r>
    </w:p>
    <w:p w14:paraId="1BE6C8B3" w14:textId="77777777" w:rsidR="00C01F84" w:rsidRPr="00082DA8" w:rsidRDefault="00C01F84" w:rsidP="00A96D59">
      <w:pPr>
        <w:pStyle w:val="ListParagraph"/>
        <w:spacing w:after="0" w:line="264" w:lineRule="auto"/>
        <w:ind w:left="284"/>
        <w:jc w:val="both"/>
        <w:rPr>
          <w:rFonts w:ascii="Arial" w:hAnsi="Arial" w:cs="Arial"/>
        </w:rPr>
      </w:pPr>
    </w:p>
    <w:p w14:paraId="5DA9FA41" w14:textId="3E849080" w:rsidR="00C01F84" w:rsidRDefault="00C01F84" w:rsidP="00A96D59">
      <w:pPr>
        <w:pStyle w:val="ListParagraph"/>
        <w:spacing w:after="0" w:line="264" w:lineRule="auto"/>
        <w:ind w:left="284"/>
        <w:jc w:val="both"/>
        <w:rPr>
          <w:rFonts w:ascii="Arial" w:hAnsi="Arial" w:cs="Arial"/>
        </w:rPr>
      </w:pPr>
      <w:r w:rsidRPr="00C01F84">
        <w:rPr>
          <w:rFonts w:ascii="Arial" w:hAnsi="Arial" w:cs="Arial"/>
        </w:rPr>
        <w:t>It can be difficult for someone in a senior role to realise they're experiencing bullying behaviour from their staff.</w:t>
      </w:r>
      <w:r w:rsidRPr="00082DA8">
        <w:rPr>
          <w:rFonts w:ascii="Arial" w:hAnsi="Arial" w:cs="Arial"/>
        </w:rPr>
        <w:t xml:space="preserve"> </w:t>
      </w:r>
      <w:r w:rsidRPr="00C01F84">
        <w:rPr>
          <w:rFonts w:ascii="Arial" w:hAnsi="Arial" w:cs="Arial"/>
        </w:rPr>
        <w:t>It's important to consider the real reasons for the behaviour. For example, there might be a wider issue with the culture of the organisation that can be identified and addressed</w:t>
      </w:r>
      <w:r w:rsidR="00082DA8">
        <w:rPr>
          <w:rFonts w:ascii="Arial" w:hAnsi="Arial" w:cs="Arial"/>
        </w:rPr>
        <w:t>.</w:t>
      </w:r>
    </w:p>
    <w:p w14:paraId="1A5A9E67" w14:textId="77777777" w:rsidR="00082DA8" w:rsidRDefault="00082DA8" w:rsidP="00A96D59">
      <w:pPr>
        <w:pStyle w:val="ListParagraph"/>
        <w:spacing w:after="0" w:line="264" w:lineRule="auto"/>
        <w:ind w:left="284"/>
        <w:jc w:val="both"/>
        <w:rPr>
          <w:rFonts w:ascii="Arial" w:hAnsi="Arial" w:cs="Arial"/>
        </w:rPr>
      </w:pPr>
    </w:p>
    <w:p w14:paraId="496FD988" w14:textId="1BF76FC1" w:rsidR="00082DA8" w:rsidRPr="00082DA8" w:rsidRDefault="00082DA8" w:rsidP="00A96D59">
      <w:pPr>
        <w:pStyle w:val="ListParagraph"/>
        <w:spacing w:after="0" w:line="264" w:lineRule="auto"/>
        <w:ind w:left="284"/>
        <w:jc w:val="both"/>
        <w:rPr>
          <w:rFonts w:ascii="Arial" w:hAnsi="Arial" w:cs="Arial"/>
          <w:u w:val="single"/>
        </w:rPr>
      </w:pPr>
      <w:r w:rsidRPr="00082DA8">
        <w:rPr>
          <w:rFonts w:ascii="Arial" w:hAnsi="Arial" w:cs="Arial"/>
          <w:u w:val="single"/>
        </w:rPr>
        <w:t>Examples and types of harassing behaviour could include</w:t>
      </w:r>
      <w:r>
        <w:rPr>
          <w:rFonts w:ascii="Arial" w:hAnsi="Arial" w:cs="Arial"/>
          <w:u w:val="single"/>
        </w:rPr>
        <w:t xml:space="preserve"> but not limited to</w:t>
      </w:r>
      <w:r w:rsidRPr="00082DA8">
        <w:rPr>
          <w:rFonts w:ascii="Arial" w:hAnsi="Arial" w:cs="Arial"/>
          <w:u w:val="single"/>
        </w:rPr>
        <w:t>:</w:t>
      </w:r>
    </w:p>
    <w:p w14:paraId="371A931C" w14:textId="77777777" w:rsidR="00082DA8" w:rsidRPr="00082DA8" w:rsidRDefault="00082DA8" w:rsidP="00A96D59">
      <w:pPr>
        <w:pStyle w:val="ListParagraph"/>
        <w:spacing w:after="0" w:line="264" w:lineRule="auto"/>
        <w:ind w:left="284"/>
        <w:jc w:val="both"/>
        <w:rPr>
          <w:rFonts w:ascii="Arial" w:hAnsi="Arial" w:cs="Arial"/>
        </w:rPr>
      </w:pPr>
    </w:p>
    <w:p w14:paraId="096C817E"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offensive jokes, banter and comments</w:t>
      </w:r>
    </w:p>
    <w:p w14:paraId="22B06AE9"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ostracising or "freezing out", ignoring and staring</w:t>
      </w:r>
    </w:p>
    <w:p w14:paraId="65021F98"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patronising comments and remarks</w:t>
      </w:r>
    </w:p>
    <w:p w14:paraId="1D82F7D7"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mimicking</w:t>
      </w:r>
    </w:p>
    <w:p w14:paraId="446AC2FB"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use of derogatory terms</w:t>
      </w:r>
    </w:p>
    <w:p w14:paraId="4EC6E2C9"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inappropriate personal questions or comments</w:t>
      </w:r>
    </w:p>
    <w:p w14:paraId="3EF71D6D"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belittling or patronising comments or nicknames</w:t>
      </w:r>
    </w:p>
    <w:p w14:paraId="2930A15C"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assault or other non-accidental physical contact, including disability aids</w:t>
      </w:r>
    </w:p>
    <w:p w14:paraId="49AB1A31"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the display, sending or sharing of offensive letters, publications, objects, images or sounds</w:t>
      </w:r>
    </w:p>
    <w:p w14:paraId="4418A67D"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graffiti</w:t>
      </w:r>
    </w:p>
    <w:p w14:paraId="00B7D757" w14:textId="77777777" w:rsidR="00082DA8" w:rsidRP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offensive comments about appearance or clothing</w:t>
      </w:r>
    </w:p>
    <w:p w14:paraId="068DB5B9" w14:textId="323CA07F" w:rsidR="00082DA8" w:rsidRDefault="00082DA8" w:rsidP="00A96D59">
      <w:pPr>
        <w:pStyle w:val="ListParagraph"/>
        <w:numPr>
          <w:ilvl w:val="0"/>
          <w:numId w:val="12"/>
        </w:numPr>
        <w:spacing w:after="0" w:line="264" w:lineRule="auto"/>
        <w:jc w:val="both"/>
        <w:rPr>
          <w:rFonts w:ascii="Arial" w:hAnsi="Arial" w:cs="Arial"/>
        </w:rPr>
      </w:pPr>
      <w:r w:rsidRPr="00082DA8">
        <w:rPr>
          <w:rFonts w:ascii="Arial" w:hAnsi="Arial" w:cs="Arial"/>
        </w:rPr>
        <w:t>deliberate and consistent behaviours which demonstrate a non-acceptance of aspects relating to protected or personal characteristics, for example, failure to use requested gender pronoun for a transitioning individual</w:t>
      </w:r>
    </w:p>
    <w:p w14:paraId="4445ACBC" w14:textId="77777777" w:rsidR="00082DA8" w:rsidRPr="00082DA8" w:rsidRDefault="00082DA8" w:rsidP="00A96D59">
      <w:pPr>
        <w:pStyle w:val="ListParagraph"/>
        <w:spacing w:after="0" w:line="264" w:lineRule="auto"/>
        <w:jc w:val="both"/>
        <w:rPr>
          <w:rFonts w:ascii="Arial" w:hAnsi="Arial" w:cs="Arial"/>
        </w:rPr>
      </w:pPr>
    </w:p>
    <w:p w14:paraId="78007582" w14:textId="77777777" w:rsidR="00082DA8" w:rsidRDefault="00082DA8" w:rsidP="00A96D59">
      <w:pPr>
        <w:pStyle w:val="ListParagraph"/>
        <w:spacing w:after="0" w:line="264" w:lineRule="auto"/>
        <w:ind w:left="284"/>
        <w:jc w:val="both"/>
        <w:rPr>
          <w:rFonts w:ascii="Arial" w:hAnsi="Arial" w:cs="Arial"/>
        </w:rPr>
      </w:pPr>
      <w:r w:rsidRPr="00082DA8">
        <w:rPr>
          <w:rFonts w:ascii="Arial" w:hAnsi="Arial" w:cs="Arial"/>
        </w:rPr>
        <w:t>In addition, other specific behaviours may be attributed to sexual harassment or stalking, these may also be criminal acts.</w:t>
      </w:r>
    </w:p>
    <w:p w14:paraId="6E930A20" w14:textId="77777777" w:rsidR="00082DA8" w:rsidRDefault="00082DA8" w:rsidP="00082DA8">
      <w:pPr>
        <w:pStyle w:val="ListParagraph"/>
        <w:spacing w:before="60" w:after="60" w:line="264" w:lineRule="auto"/>
        <w:ind w:left="284"/>
        <w:jc w:val="both"/>
        <w:rPr>
          <w:rFonts w:ascii="Arial" w:hAnsi="Arial" w:cs="Arial"/>
        </w:rPr>
      </w:pPr>
    </w:p>
    <w:p w14:paraId="6166C3D5" w14:textId="77777777" w:rsidR="0026726D" w:rsidRPr="0026726D" w:rsidRDefault="000C3BA5" w:rsidP="0026726D">
      <w:pPr>
        <w:pStyle w:val="ListParagraph"/>
        <w:numPr>
          <w:ilvl w:val="0"/>
          <w:numId w:val="5"/>
        </w:numPr>
        <w:jc w:val="both"/>
        <w:rPr>
          <w:rFonts w:ascii="Arial" w:eastAsia="Times New Roman" w:hAnsi="Arial" w:cs="Arial"/>
          <w:b/>
          <w:bCs/>
          <w:spacing w:val="6"/>
          <w:sz w:val="24"/>
          <w:szCs w:val="24"/>
        </w:rPr>
      </w:pPr>
      <w:r w:rsidRPr="0026726D">
        <w:rPr>
          <w:rFonts w:ascii="Arial" w:eastAsia="Times New Roman" w:hAnsi="Arial" w:cs="Arial"/>
          <w:b/>
          <w:bCs/>
          <w:spacing w:val="6"/>
          <w:sz w:val="24"/>
          <w:szCs w:val="24"/>
        </w:rPr>
        <w:t>Sexual harassment</w:t>
      </w:r>
    </w:p>
    <w:p w14:paraId="6EFC6B68" w14:textId="77777777" w:rsidR="00AC1822" w:rsidRDefault="0026726D" w:rsidP="00A96D59">
      <w:pPr>
        <w:pStyle w:val="ListParagraph"/>
        <w:spacing w:after="0" w:line="264" w:lineRule="auto"/>
        <w:ind w:left="360"/>
        <w:jc w:val="both"/>
        <w:rPr>
          <w:rFonts w:ascii="Arial" w:eastAsia="Times New Roman" w:hAnsi="Arial" w:cs="Arial"/>
          <w:spacing w:val="6"/>
        </w:rPr>
      </w:pPr>
      <w:r>
        <w:rPr>
          <w:rFonts w:ascii="Arial" w:eastAsia="Times New Roman" w:hAnsi="Arial" w:cs="Arial"/>
          <w:spacing w:val="6"/>
        </w:rPr>
        <w:t xml:space="preserve">Sexual harassment </w:t>
      </w:r>
      <w:r w:rsidR="000C3BA5" w:rsidRPr="0026726D">
        <w:rPr>
          <w:rFonts w:ascii="Arial" w:eastAsia="Times New Roman" w:hAnsi="Arial" w:cs="Arial"/>
          <w:spacing w:val="6"/>
        </w:rPr>
        <w:t>is unacceptable in all forms and will be treated as a serious disciplinary offence. Sexual harassment can be especially difficult to make a formal complaint about, as it is often felt to be one word against another, it may or may not have been initially consensual, and it can feel deeply personal.</w:t>
      </w:r>
    </w:p>
    <w:p w14:paraId="14ACDB0F" w14:textId="77777777" w:rsidR="00031896" w:rsidRDefault="00031896" w:rsidP="00A96D59">
      <w:pPr>
        <w:pStyle w:val="ListParagraph"/>
        <w:spacing w:after="0" w:line="264" w:lineRule="auto"/>
        <w:ind w:left="360"/>
        <w:jc w:val="both"/>
        <w:rPr>
          <w:rFonts w:ascii="Arial" w:eastAsia="Times New Roman" w:hAnsi="Arial" w:cs="Arial"/>
          <w:spacing w:val="6"/>
        </w:rPr>
      </w:pPr>
    </w:p>
    <w:p w14:paraId="4E374CC1" w14:textId="18E7EE47" w:rsidR="000C3BA5" w:rsidRDefault="000C3BA5" w:rsidP="00A96D59">
      <w:pPr>
        <w:pStyle w:val="ListParagraph"/>
        <w:spacing w:after="0" w:line="264" w:lineRule="auto"/>
        <w:ind w:left="360"/>
        <w:jc w:val="both"/>
        <w:rPr>
          <w:rFonts w:ascii="Arial" w:eastAsia="Times New Roman" w:hAnsi="Arial" w:cs="Arial"/>
          <w:spacing w:val="6"/>
        </w:rPr>
      </w:pPr>
      <w:r>
        <w:rPr>
          <w:rFonts w:ascii="Arial" w:eastAsia="Times New Roman" w:hAnsi="Arial" w:cs="Arial"/>
          <w:spacing w:val="6"/>
        </w:rPr>
        <w:lastRenderedPageBreak/>
        <w:t>Colart</w:t>
      </w:r>
      <w:r w:rsidRPr="00067607">
        <w:rPr>
          <w:rFonts w:ascii="Arial" w:eastAsia="Times New Roman" w:hAnsi="Arial" w:cs="Arial"/>
          <w:spacing w:val="6"/>
        </w:rPr>
        <w:t xml:space="preserve"> will not tolerate any form of sexual harassment or assault. If you bring a complaint to us, we will support you sensitively and proactively and will take all complaints very seriously. </w:t>
      </w:r>
    </w:p>
    <w:p w14:paraId="3B195CAD" w14:textId="77777777" w:rsidR="00AC1822" w:rsidRDefault="00AC1822" w:rsidP="00A96D59">
      <w:pPr>
        <w:pStyle w:val="ListParagraph"/>
        <w:spacing w:after="0" w:line="264" w:lineRule="auto"/>
        <w:ind w:left="360"/>
        <w:jc w:val="both"/>
        <w:rPr>
          <w:rFonts w:ascii="Arial" w:eastAsia="Times New Roman" w:hAnsi="Arial" w:cs="Arial"/>
          <w:spacing w:val="6"/>
        </w:rPr>
      </w:pPr>
    </w:p>
    <w:p w14:paraId="1EB70E8A" w14:textId="498D109C" w:rsidR="00082DA8" w:rsidRPr="00082DA8" w:rsidRDefault="00082DA8" w:rsidP="00A96D59">
      <w:pPr>
        <w:pStyle w:val="ListParagraph"/>
        <w:spacing w:after="0" w:line="264" w:lineRule="auto"/>
        <w:ind w:left="284"/>
        <w:jc w:val="both"/>
        <w:rPr>
          <w:rFonts w:ascii="Arial" w:hAnsi="Arial" w:cs="Arial"/>
          <w:u w:val="single"/>
        </w:rPr>
      </w:pPr>
      <w:r w:rsidRPr="00082DA8">
        <w:rPr>
          <w:rFonts w:ascii="Arial" w:hAnsi="Arial" w:cs="Arial"/>
          <w:u w:val="single"/>
        </w:rPr>
        <w:t>Examples of sexual harassment</w:t>
      </w:r>
      <w:r>
        <w:rPr>
          <w:rFonts w:ascii="Arial" w:hAnsi="Arial" w:cs="Arial"/>
          <w:u w:val="single"/>
        </w:rPr>
        <w:t xml:space="preserve"> but not limited to</w:t>
      </w:r>
      <w:r w:rsidRPr="00082DA8">
        <w:rPr>
          <w:rFonts w:ascii="Arial" w:hAnsi="Arial" w:cs="Arial"/>
          <w:u w:val="single"/>
        </w:rPr>
        <w:t>:</w:t>
      </w:r>
    </w:p>
    <w:p w14:paraId="4EAB2F1D" w14:textId="77777777" w:rsidR="003A758B" w:rsidRDefault="003A758B" w:rsidP="00A96D59">
      <w:pPr>
        <w:spacing w:after="0" w:line="264" w:lineRule="auto"/>
        <w:jc w:val="both"/>
        <w:rPr>
          <w:rFonts w:ascii="Arial" w:hAnsi="Arial" w:cs="Arial"/>
        </w:rPr>
      </w:pPr>
    </w:p>
    <w:p w14:paraId="2E64CA55" w14:textId="77777777" w:rsidR="003A758B" w:rsidRDefault="00082DA8" w:rsidP="00A96D59">
      <w:pPr>
        <w:pStyle w:val="ListParagraph"/>
        <w:numPr>
          <w:ilvl w:val="0"/>
          <w:numId w:val="18"/>
        </w:numPr>
        <w:spacing w:after="0" w:line="264" w:lineRule="auto"/>
        <w:rPr>
          <w:rFonts w:ascii="Arial" w:hAnsi="Arial" w:cs="Arial"/>
        </w:rPr>
      </w:pPr>
      <w:r w:rsidRPr="003A758B">
        <w:rPr>
          <w:rFonts w:ascii="Arial" w:hAnsi="Arial" w:cs="Arial"/>
        </w:rPr>
        <w:t>indecent exposure</w:t>
      </w:r>
    </w:p>
    <w:p w14:paraId="234132B9" w14:textId="77777777" w:rsidR="003A758B" w:rsidRDefault="00082DA8" w:rsidP="00A96D59">
      <w:pPr>
        <w:pStyle w:val="ListParagraph"/>
        <w:numPr>
          <w:ilvl w:val="0"/>
          <w:numId w:val="18"/>
        </w:numPr>
        <w:spacing w:after="0" w:line="264" w:lineRule="auto"/>
        <w:rPr>
          <w:rFonts w:ascii="Arial" w:hAnsi="Arial" w:cs="Arial"/>
        </w:rPr>
      </w:pPr>
      <w:r w:rsidRPr="003A758B">
        <w:rPr>
          <w:rFonts w:ascii="Arial" w:hAnsi="Arial" w:cs="Arial"/>
        </w:rPr>
        <w:t>sexual assaul</w:t>
      </w:r>
      <w:r w:rsidR="003A758B">
        <w:rPr>
          <w:rFonts w:ascii="Arial" w:hAnsi="Arial" w:cs="Arial"/>
        </w:rPr>
        <w:t>t</w:t>
      </w:r>
    </w:p>
    <w:p w14:paraId="408BAC1D" w14:textId="77777777" w:rsidR="003A758B" w:rsidRDefault="00082DA8" w:rsidP="00A96D59">
      <w:pPr>
        <w:pStyle w:val="ListParagraph"/>
        <w:numPr>
          <w:ilvl w:val="0"/>
          <w:numId w:val="18"/>
        </w:numPr>
        <w:spacing w:after="0" w:line="264" w:lineRule="auto"/>
        <w:rPr>
          <w:rFonts w:ascii="Arial" w:hAnsi="Arial" w:cs="Arial"/>
        </w:rPr>
      </w:pPr>
      <w:r w:rsidRPr="003A758B">
        <w:rPr>
          <w:rFonts w:ascii="Arial" w:hAnsi="Arial" w:cs="Arial"/>
        </w:rPr>
        <w:t>unwelcome sexual advances, propositions or pressure for sexual activity, continued suggestions for social activity within or outside the workplace after it has been made clear that such suggestions are unwelcome</w:t>
      </w:r>
    </w:p>
    <w:p w14:paraId="6E128D6F" w14:textId="77777777" w:rsidR="003A758B" w:rsidRDefault="00082DA8" w:rsidP="00A96D59">
      <w:pPr>
        <w:pStyle w:val="ListParagraph"/>
        <w:numPr>
          <w:ilvl w:val="0"/>
          <w:numId w:val="18"/>
        </w:numPr>
        <w:spacing w:after="0" w:line="264" w:lineRule="auto"/>
        <w:rPr>
          <w:rFonts w:ascii="Arial" w:hAnsi="Arial" w:cs="Arial"/>
        </w:rPr>
      </w:pPr>
      <w:r w:rsidRPr="003A758B">
        <w:rPr>
          <w:rFonts w:ascii="Arial" w:hAnsi="Arial" w:cs="Arial"/>
        </w:rPr>
        <w:t>suggestions that sexual favours may further a colleague's career or refusal may hinder it, for example, promotions, salary increases etc</w:t>
      </w:r>
    </w:p>
    <w:p w14:paraId="346B5D9C" w14:textId="77777777" w:rsidR="003A758B" w:rsidRDefault="00082DA8" w:rsidP="00A96D59">
      <w:pPr>
        <w:pStyle w:val="ListParagraph"/>
        <w:numPr>
          <w:ilvl w:val="0"/>
          <w:numId w:val="18"/>
        </w:numPr>
        <w:spacing w:after="0" w:line="264" w:lineRule="auto"/>
        <w:rPr>
          <w:rFonts w:ascii="Arial" w:hAnsi="Arial" w:cs="Arial"/>
        </w:rPr>
      </w:pPr>
      <w:r w:rsidRPr="003A758B">
        <w:rPr>
          <w:rFonts w:ascii="Arial" w:hAnsi="Arial" w:cs="Arial"/>
        </w:rPr>
        <w:t>leering, whistling or making sexually suggestive comments or gestures, innuendoes or lewd comments</w:t>
      </w:r>
    </w:p>
    <w:p w14:paraId="6CDD3431" w14:textId="77777777" w:rsidR="003A758B" w:rsidRPr="003A758B" w:rsidRDefault="0026726D" w:rsidP="00A96D59">
      <w:pPr>
        <w:pStyle w:val="ListParagraph"/>
        <w:numPr>
          <w:ilvl w:val="0"/>
          <w:numId w:val="18"/>
        </w:numPr>
        <w:spacing w:after="0" w:line="264" w:lineRule="auto"/>
        <w:rPr>
          <w:rFonts w:ascii="Arial" w:hAnsi="Arial" w:cs="Arial"/>
        </w:rPr>
      </w:pPr>
      <w:r w:rsidRPr="003A758B">
        <w:rPr>
          <w:rFonts w:ascii="Arial" w:eastAsia="Times New Roman" w:hAnsi="Arial" w:cs="Arial"/>
          <w:spacing w:val="6"/>
        </w:rPr>
        <w:t>following, stalking or spying</w:t>
      </w:r>
    </w:p>
    <w:p w14:paraId="07FED83D" w14:textId="77777777" w:rsidR="003A758B" w:rsidRPr="003A758B" w:rsidRDefault="0026726D" w:rsidP="00A96D59">
      <w:pPr>
        <w:pStyle w:val="ListParagraph"/>
        <w:numPr>
          <w:ilvl w:val="0"/>
          <w:numId w:val="18"/>
        </w:numPr>
        <w:spacing w:after="0" w:line="264" w:lineRule="auto"/>
        <w:rPr>
          <w:rFonts w:ascii="Arial" w:hAnsi="Arial" w:cs="Arial"/>
        </w:rPr>
      </w:pPr>
      <w:r w:rsidRPr="003A758B">
        <w:rPr>
          <w:rFonts w:ascii="Arial" w:eastAsia="Times New Roman" w:hAnsi="Arial" w:cs="Arial"/>
          <w:spacing w:val="6"/>
        </w:rPr>
        <w:t>display of sexual materials, including on a computer screen</w:t>
      </w:r>
    </w:p>
    <w:p w14:paraId="186E1D0A" w14:textId="5D75B71E" w:rsidR="00AC1822" w:rsidRPr="003A758B" w:rsidRDefault="0026726D" w:rsidP="00A96D59">
      <w:pPr>
        <w:pStyle w:val="ListParagraph"/>
        <w:numPr>
          <w:ilvl w:val="0"/>
          <w:numId w:val="18"/>
        </w:numPr>
        <w:spacing w:after="0" w:line="264" w:lineRule="auto"/>
        <w:rPr>
          <w:rFonts w:ascii="Arial" w:hAnsi="Arial" w:cs="Arial"/>
        </w:rPr>
      </w:pPr>
      <w:r w:rsidRPr="003A758B">
        <w:rPr>
          <w:rFonts w:ascii="Arial" w:eastAsia="Times New Roman" w:hAnsi="Arial" w:cs="Arial"/>
          <w:spacing w:val="6"/>
        </w:rPr>
        <w:t>any sexually orientated conduct, including “joking” or innuendo</w:t>
      </w:r>
    </w:p>
    <w:p w14:paraId="04FD0128" w14:textId="77777777" w:rsidR="00AC1822" w:rsidRPr="00AC1822" w:rsidRDefault="00AC1822" w:rsidP="00A96D59">
      <w:pPr>
        <w:spacing w:after="0" w:line="264" w:lineRule="auto"/>
        <w:ind w:left="1080"/>
        <w:jc w:val="both"/>
        <w:rPr>
          <w:rFonts w:ascii="Arial" w:hAnsi="Arial" w:cs="Arial"/>
        </w:rPr>
      </w:pPr>
    </w:p>
    <w:p w14:paraId="23A137DD" w14:textId="57051F34" w:rsidR="00AC1822" w:rsidRDefault="00AC1822" w:rsidP="00A96D59">
      <w:pPr>
        <w:spacing w:after="0" w:line="264" w:lineRule="auto"/>
        <w:jc w:val="both"/>
        <w:rPr>
          <w:rFonts w:ascii="Arial" w:eastAsia="Times New Roman" w:hAnsi="Arial" w:cs="Arial"/>
          <w:spacing w:val="6"/>
        </w:rPr>
      </w:pPr>
      <w:r w:rsidRPr="00AC1822">
        <w:rPr>
          <w:rFonts w:ascii="Arial" w:eastAsia="Times New Roman" w:hAnsi="Arial" w:cs="Arial"/>
          <w:spacing w:val="6"/>
        </w:rPr>
        <w:t>Something can still be considered sexual harassment even if the alleged harasser didn't mean for it to be. It can be a one-off incident, or a series of incidents. It doesn't have to be intentionally directed at a specific person.</w:t>
      </w:r>
      <w:r>
        <w:rPr>
          <w:rFonts w:ascii="Arial" w:eastAsia="Times New Roman" w:hAnsi="Arial" w:cs="Arial"/>
          <w:spacing w:val="6"/>
        </w:rPr>
        <w:t xml:space="preserve"> </w:t>
      </w:r>
      <w:r w:rsidRPr="00AC1822">
        <w:rPr>
          <w:rFonts w:ascii="Arial" w:eastAsia="Times New Roman" w:hAnsi="Arial" w:cs="Arial"/>
          <w:spacing w:val="6"/>
        </w:rPr>
        <w:t xml:space="preserve">The most extreme form of sexual harassment is sexual assault. This is a serious crime and </w:t>
      </w:r>
      <w:r>
        <w:rPr>
          <w:rFonts w:ascii="Arial" w:eastAsia="Times New Roman" w:hAnsi="Arial" w:cs="Arial"/>
          <w:spacing w:val="6"/>
        </w:rPr>
        <w:t>Colart</w:t>
      </w:r>
      <w:r w:rsidRPr="00AC1822">
        <w:rPr>
          <w:rFonts w:ascii="Arial" w:eastAsia="Times New Roman" w:hAnsi="Arial" w:cs="Arial"/>
          <w:spacing w:val="6"/>
        </w:rPr>
        <w:t xml:space="preserve"> will support you if you decide to press charges against an offender. We can arrange for someone to accompany you to make a complaint to the police, and we will provide all possible support.</w:t>
      </w:r>
    </w:p>
    <w:p w14:paraId="4121BD7D" w14:textId="77777777" w:rsidR="00AC1822" w:rsidRPr="00AC1822" w:rsidRDefault="00AC1822" w:rsidP="00AC1822">
      <w:pPr>
        <w:jc w:val="both"/>
        <w:rPr>
          <w:rFonts w:ascii="Arial" w:eastAsia="Times New Roman" w:hAnsi="Arial" w:cs="Arial"/>
          <w:spacing w:val="6"/>
        </w:rPr>
      </w:pPr>
    </w:p>
    <w:p w14:paraId="38F9C8DC" w14:textId="4BD4D64C" w:rsidR="00D26D82" w:rsidRDefault="0041454C" w:rsidP="00D26D82">
      <w:pPr>
        <w:pStyle w:val="ListParagraph"/>
        <w:numPr>
          <w:ilvl w:val="0"/>
          <w:numId w:val="5"/>
        </w:numPr>
        <w:spacing w:before="60" w:after="60" w:line="264" w:lineRule="auto"/>
        <w:ind w:left="284" w:hanging="284"/>
        <w:rPr>
          <w:rFonts w:ascii="Arial" w:hAnsi="Arial" w:cs="Arial"/>
          <w:b/>
          <w:bCs/>
          <w:sz w:val="24"/>
          <w:szCs w:val="24"/>
        </w:rPr>
      </w:pPr>
      <w:r>
        <w:rPr>
          <w:rFonts w:ascii="Arial" w:hAnsi="Arial" w:cs="Arial"/>
          <w:b/>
          <w:bCs/>
          <w:sz w:val="24"/>
          <w:szCs w:val="24"/>
        </w:rPr>
        <w:t>R</w:t>
      </w:r>
      <w:r w:rsidR="00AC1822">
        <w:rPr>
          <w:rFonts w:ascii="Arial" w:hAnsi="Arial" w:cs="Arial"/>
          <w:b/>
          <w:bCs/>
          <w:sz w:val="24"/>
          <w:szCs w:val="24"/>
        </w:rPr>
        <w:t>oles</w:t>
      </w:r>
      <w:r>
        <w:rPr>
          <w:rFonts w:ascii="Arial" w:hAnsi="Arial" w:cs="Arial"/>
          <w:b/>
          <w:bCs/>
          <w:sz w:val="24"/>
          <w:szCs w:val="24"/>
        </w:rPr>
        <w:t xml:space="preserve"> and Responsibilities</w:t>
      </w:r>
    </w:p>
    <w:p w14:paraId="39AB0200" w14:textId="6EC84CB9" w:rsidR="00AC1822" w:rsidRDefault="00AC1822" w:rsidP="00A96D59">
      <w:pPr>
        <w:spacing w:line="264" w:lineRule="auto"/>
        <w:jc w:val="both"/>
        <w:rPr>
          <w:rFonts w:ascii="Arial" w:eastAsia="Times New Roman" w:hAnsi="Arial" w:cs="Arial"/>
          <w:spacing w:val="6"/>
        </w:rPr>
      </w:pPr>
      <w:r w:rsidRPr="00DF189C">
        <w:rPr>
          <w:rFonts w:ascii="Arial" w:eastAsia="Times New Roman" w:hAnsi="Arial" w:cs="Arial"/>
          <w:spacing w:val="6"/>
        </w:rPr>
        <w:t xml:space="preserve">We all have a responsibility to help create and maintain a work environment free of bullying and harassment. </w:t>
      </w:r>
    </w:p>
    <w:p w14:paraId="0FEE9C56" w14:textId="4FF0366E" w:rsidR="003A758B" w:rsidRPr="00AC1822" w:rsidRDefault="00AC1822" w:rsidP="00A96D59">
      <w:pPr>
        <w:spacing w:line="264" w:lineRule="auto"/>
        <w:jc w:val="both"/>
        <w:rPr>
          <w:rFonts w:ascii="Arial" w:eastAsia="Times New Roman" w:hAnsi="Arial" w:cs="Arial"/>
          <w:spacing w:val="6"/>
          <w:u w:val="single"/>
        </w:rPr>
      </w:pPr>
      <w:r w:rsidRPr="00AC1822">
        <w:rPr>
          <w:rFonts w:ascii="Arial" w:eastAsia="Times New Roman" w:hAnsi="Arial" w:cs="Arial"/>
          <w:spacing w:val="6"/>
          <w:u w:val="single"/>
        </w:rPr>
        <w:t>Managers responsibilities</w:t>
      </w:r>
    </w:p>
    <w:p w14:paraId="7A760FFA" w14:textId="77777777" w:rsidR="003A758B" w:rsidRDefault="003A758B" w:rsidP="00A96D59">
      <w:pPr>
        <w:numPr>
          <w:ilvl w:val="0"/>
          <w:numId w:val="6"/>
        </w:numPr>
        <w:spacing w:after="0" w:line="264" w:lineRule="auto"/>
        <w:ind w:left="714" w:hanging="357"/>
        <w:rPr>
          <w:rFonts w:ascii="Arial" w:eastAsia="Times New Roman" w:hAnsi="Arial" w:cs="Arial"/>
          <w:spacing w:val="6"/>
        </w:rPr>
      </w:pPr>
      <w:r>
        <w:rPr>
          <w:rFonts w:ascii="Arial" w:eastAsia="Times New Roman" w:hAnsi="Arial" w:cs="Arial"/>
          <w:spacing w:val="6"/>
        </w:rPr>
        <w:t>lead by</w:t>
      </w:r>
      <w:r w:rsidR="00AC1822" w:rsidRPr="00DF189C">
        <w:rPr>
          <w:rFonts w:ascii="Arial" w:eastAsia="Times New Roman" w:hAnsi="Arial" w:cs="Arial"/>
          <w:spacing w:val="6"/>
        </w:rPr>
        <w:t xml:space="preserve"> example</w:t>
      </w:r>
      <w:r>
        <w:rPr>
          <w:rFonts w:ascii="Arial" w:eastAsia="Times New Roman" w:hAnsi="Arial" w:cs="Arial"/>
          <w:spacing w:val="6"/>
        </w:rPr>
        <w:t xml:space="preserve"> – always demonstrate professionalism and a respectful behaviour</w:t>
      </w:r>
    </w:p>
    <w:p w14:paraId="25F33125" w14:textId="77777777" w:rsidR="003A758B" w:rsidRDefault="00AC1822" w:rsidP="00A96D59">
      <w:pPr>
        <w:numPr>
          <w:ilvl w:val="0"/>
          <w:numId w:val="6"/>
        </w:numPr>
        <w:spacing w:after="0" w:line="264" w:lineRule="auto"/>
        <w:ind w:left="714" w:hanging="357"/>
        <w:rPr>
          <w:rFonts w:ascii="Arial" w:eastAsia="Times New Roman" w:hAnsi="Arial" w:cs="Arial"/>
          <w:spacing w:val="6"/>
        </w:rPr>
      </w:pPr>
      <w:r w:rsidRPr="003A758B">
        <w:rPr>
          <w:rFonts w:ascii="Arial" w:eastAsia="Times New Roman" w:hAnsi="Arial" w:cs="Arial"/>
          <w:spacing w:val="6"/>
        </w:rPr>
        <w:t>ensure that they provide a supportive</w:t>
      </w:r>
      <w:r w:rsidR="003A758B" w:rsidRPr="003A758B">
        <w:rPr>
          <w:rFonts w:ascii="Arial" w:eastAsia="Times New Roman" w:hAnsi="Arial" w:cs="Arial"/>
          <w:spacing w:val="6"/>
        </w:rPr>
        <w:t xml:space="preserve"> and inclusive</w:t>
      </w:r>
      <w:r w:rsidRPr="003A758B">
        <w:rPr>
          <w:rFonts w:ascii="Arial" w:eastAsia="Times New Roman" w:hAnsi="Arial" w:cs="Arial"/>
          <w:spacing w:val="6"/>
        </w:rPr>
        <w:t xml:space="preserve"> working environment</w:t>
      </w:r>
    </w:p>
    <w:p w14:paraId="1A9C5F49" w14:textId="1C72F26D" w:rsidR="003A758B" w:rsidRDefault="00AC1822" w:rsidP="00A96D59">
      <w:pPr>
        <w:numPr>
          <w:ilvl w:val="0"/>
          <w:numId w:val="6"/>
        </w:numPr>
        <w:spacing w:after="0" w:line="264" w:lineRule="auto"/>
        <w:ind w:left="714" w:hanging="357"/>
        <w:rPr>
          <w:rFonts w:ascii="Arial" w:eastAsia="Times New Roman" w:hAnsi="Arial" w:cs="Arial"/>
          <w:spacing w:val="6"/>
        </w:rPr>
      </w:pPr>
      <w:r w:rsidRPr="003A758B">
        <w:rPr>
          <w:rFonts w:ascii="Arial" w:eastAsia="Times New Roman" w:hAnsi="Arial" w:cs="Arial"/>
          <w:spacing w:val="6"/>
        </w:rPr>
        <w:t>make sure that staff know what standards of behaviour are expected of them</w:t>
      </w:r>
      <w:r w:rsidR="003A758B" w:rsidRPr="003A758B">
        <w:rPr>
          <w:rFonts w:ascii="Arial" w:eastAsia="Times New Roman" w:hAnsi="Arial" w:cs="Arial"/>
          <w:spacing w:val="6"/>
        </w:rPr>
        <w:t xml:space="preserve"> </w:t>
      </w:r>
      <w:r w:rsidR="003A758B">
        <w:rPr>
          <w:rFonts w:ascii="Arial" w:eastAsia="Times New Roman" w:hAnsi="Arial" w:cs="Arial"/>
          <w:spacing w:val="6"/>
        </w:rPr>
        <w:t xml:space="preserve">and </w:t>
      </w:r>
      <w:r w:rsidR="003A758B" w:rsidRPr="00AC1822">
        <w:rPr>
          <w:rFonts w:ascii="Arial" w:eastAsia="Times New Roman" w:hAnsi="Arial" w:cs="Arial"/>
          <w:spacing w:val="6"/>
        </w:rPr>
        <w:t>are clear that bullying or harassment, or both is unacceptable</w:t>
      </w:r>
    </w:p>
    <w:p w14:paraId="172859DF" w14:textId="3F29326A" w:rsidR="003A758B" w:rsidRDefault="00AC1822" w:rsidP="00A96D59">
      <w:pPr>
        <w:numPr>
          <w:ilvl w:val="0"/>
          <w:numId w:val="6"/>
        </w:numPr>
        <w:spacing w:after="0" w:line="264" w:lineRule="auto"/>
        <w:ind w:left="714" w:hanging="357"/>
        <w:rPr>
          <w:rFonts w:ascii="Arial" w:eastAsia="Times New Roman" w:hAnsi="Arial" w:cs="Arial"/>
          <w:spacing w:val="6"/>
        </w:rPr>
      </w:pPr>
      <w:r w:rsidRPr="003A758B">
        <w:rPr>
          <w:rFonts w:ascii="Arial" w:eastAsia="Times New Roman" w:hAnsi="Arial" w:cs="Arial"/>
          <w:spacing w:val="6"/>
        </w:rPr>
        <w:t>intervene immediately to stop bullying or harassment</w:t>
      </w:r>
    </w:p>
    <w:p w14:paraId="7A1A7198" w14:textId="77777777" w:rsidR="003A758B" w:rsidRDefault="00AC1822" w:rsidP="00A96D59">
      <w:pPr>
        <w:numPr>
          <w:ilvl w:val="0"/>
          <w:numId w:val="6"/>
        </w:numPr>
        <w:spacing w:after="0" w:line="264" w:lineRule="auto"/>
        <w:ind w:left="714" w:hanging="357"/>
        <w:rPr>
          <w:rFonts w:ascii="Arial" w:eastAsia="Times New Roman" w:hAnsi="Arial" w:cs="Arial"/>
          <w:spacing w:val="6"/>
        </w:rPr>
      </w:pPr>
      <w:r w:rsidRPr="003A758B">
        <w:rPr>
          <w:rFonts w:ascii="Arial" w:eastAsia="Times New Roman" w:hAnsi="Arial" w:cs="Arial"/>
          <w:spacing w:val="6"/>
        </w:rPr>
        <w:t>report promptly to the HR Team any complaint of bullying or harassment, or any incident of bullying or harassment witnessed by them.</w:t>
      </w:r>
    </w:p>
    <w:p w14:paraId="055F9E7F" w14:textId="77777777" w:rsidR="003A758B" w:rsidRDefault="003A758B" w:rsidP="00A96D59">
      <w:pPr>
        <w:numPr>
          <w:ilvl w:val="0"/>
          <w:numId w:val="6"/>
        </w:numPr>
        <w:spacing w:after="0" w:line="264" w:lineRule="auto"/>
        <w:ind w:left="714" w:hanging="357"/>
        <w:rPr>
          <w:rFonts w:ascii="Arial" w:eastAsia="Times New Roman" w:hAnsi="Arial" w:cs="Arial"/>
          <w:spacing w:val="6"/>
        </w:rPr>
      </w:pPr>
      <w:r>
        <w:rPr>
          <w:rFonts w:ascii="Arial" w:eastAsia="Times New Roman" w:hAnsi="Arial" w:cs="Arial"/>
          <w:spacing w:val="6"/>
        </w:rPr>
        <w:t>r</w:t>
      </w:r>
      <w:r w:rsidR="00AC1822" w:rsidRPr="003A758B">
        <w:rPr>
          <w:rFonts w:ascii="Arial" w:eastAsia="Times New Roman" w:hAnsi="Arial" w:cs="Arial"/>
          <w:spacing w:val="6"/>
        </w:rPr>
        <w:t>espond constructively and supportively where an employee raises a concern regarding bullying and harassing behaviours or is accused of such behaviours</w:t>
      </w:r>
    </w:p>
    <w:p w14:paraId="496B0732" w14:textId="51DB2184" w:rsidR="003A758B" w:rsidRDefault="00AC1822" w:rsidP="00A96D59">
      <w:pPr>
        <w:numPr>
          <w:ilvl w:val="0"/>
          <w:numId w:val="6"/>
        </w:numPr>
        <w:spacing w:after="0" w:line="264" w:lineRule="auto"/>
        <w:ind w:left="714" w:hanging="357"/>
        <w:rPr>
          <w:rFonts w:ascii="Arial" w:eastAsia="Times New Roman" w:hAnsi="Arial" w:cs="Arial"/>
          <w:spacing w:val="6"/>
        </w:rPr>
      </w:pPr>
      <w:r w:rsidRPr="003A758B">
        <w:rPr>
          <w:rFonts w:ascii="Arial" w:eastAsia="Times New Roman" w:hAnsi="Arial" w:cs="Arial"/>
          <w:spacing w:val="6"/>
        </w:rPr>
        <w:t xml:space="preserve">Assess the seriousness of the complaint and determine whether the matter should be addressed </w:t>
      </w:r>
      <w:r w:rsidR="00A96D59" w:rsidRPr="00A96D59">
        <w:rPr>
          <w:rFonts w:ascii="Arial" w:eastAsia="Times New Roman" w:hAnsi="Arial" w:cs="Arial"/>
          <w:b/>
          <w:bCs/>
          <w:spacing w:val="6"/>
        </w:rPr>
        <w:t>refer to section 7</w:t>
      </w:r>
    </w:p>
    <w:p w14:paraId="22182AB5" w14:textId="39799200" w:rsidR="003A758B" w:rsidRDefault="003A758B" w:rsidP="00A96D59">
      <w:pPr>
        <w:numPr>
          <w:ilvl w:val="0"/>
          <w:numId w:val="6"/>
        </w:numPr>
        <w:spacing w:after="0" w:line="264" w:lineRule="auto"/>
        <w:ind w:left="714" w:hanging="357"/>
        <w:rPr>
          <w:rFonts w:ascii="Arial" w:eastAsia="Times New Roman" w:hAnsi="Arial" w:cs="Arial"/>
          <w:spacing w:val="6"/>
        </w:rPr>
      </w:pPr>
      <w:r>
        <w:rPr>
          <w:rFonts w:ascii="Arial" w:eastAsia="Times New Roman" w:hAnsi="Arial" w:cs="Arial"/>
          <w:spacing w:val="6"/>
        </w:rPr>
        <w:t xml:space="preserve">Foster continuous improvements and </w:t>
      </w:r>
      <w:r w:rsidR="00AC1822" w:rsidRPr="003A758B">
        <w:rPr>
          <w:rFonts w:ascii="Arial" w:eastAsia="Times New Roman" w:hAnsi="Arial" w:cs="Arial"/>
          <w:spacing w:val="6"/>
        </w:rPr>
        <w:t xml:space="preserve">the risks arising from </w:t>
      </w:r>
      <w:r w:rsidR="00A96D59">
        <w:rPr>
          <w:rFonts w:ascii="Arial" w:eastAsia="Times New Roman" w:hAnsi="Arial" w:cs="Arial"/>
          <w:spacing w:val="6"/>
        </w:rPr>
        <w:t>either</w:t>
      </w:r>
      <w:r w:rsidR="00AC1822" w:rsidRPr="003A758B">
        <w:rPr>
          <w:rFonts w:ascii="Arial" w:eastAsia="Times New Roman" w:hAnsi="Arial" w:cs="Arial"/>
          <w:spacing w:val="6"/>
        </w:rPr>
        <w:t xml:space="preserve"> parties continuing to work together while the concern is being addressed</w:t>
      </w:r>
    </w:p>
    <w:p w14:paraId="403296E5" w14:textId="73EB7B79" w:rsidR="003A758B" w:rsidRDefault="00AC1822" w:rsidP="00A96D59">
      <w:pPr>
        <w:numPr>
          <w:ilvl w:val="0"/>
          <w:numId w:val="6"/>
        </w:numPr>
        <w:spacing w:after="0" w:line="264" w:lineRule="auto"/>
        <w:ind w:left="714" w:hanging="357"/>
        <w:rPr>
          <w:rFonts w:ascii="Arial" w:eastAsia="Times New Roman" w:hAnsi="Arial" w:cs="Arial"/>
          <w:spacing w:val="6"/>
        </w:rPr>
      </w:pPr>
      <w:r w:rsidRPr="003A758B">
        <w:rPr>
          <w:rFonts w:ascii="Arial" w:eastAsia="Times New Roman" w:hAnsi="Arial" w:cs="Arial"/>
          <w:spacing w:val="6"/>
        </w:rPr>
        <w:t xml:space="preserve">Identify suitable alternative placement(s) and appropriate support mechanisms to prevent isolation where it is not possible to keep </w:t>
      </w:r>
      <w:r w:rsidR="00A96D59">
        <w:rPr>
          <w:rFonts w:ascii="Arial" w:eastAsia="Times New Roman" w:hAnsi="Arial" w:cs="Arial"/>
          <w:spacing w:val="6"/>
        </w:rPr>
        <w:t xml:space="preserve">both </w:t>
      </w:r>
      <w:r w:rsidRPr="003A758B">
        <w:rPr>
          <w:rFonts w:ascii="Arial" w:eastAsia="Times New Roman" w:hAnsi="Arial" w:cs="Arial"/>
          <w:spacing w:val="6"/>
        </w:rPr>
        <w:t>parties together.</w:t>
      </w:r>
    </w:p>
    <w:p w14:paraId="69964E8A" w14:textId="6991F764" w:rsidR="00AC1822" w:rsidRPr="003A758B" w:rsidRDefault="00AC1822" w:rsidP="00A96D59">
      <w:pPr>
        <w:numPr>
          <w:ilvl w:val="0"/>
          <w:numId w:val="6"/>
        </w:numPr>
        <w:spacing w:after="0" w:line="264" w:lineRule="auto"/>
        <w:ind w:left="714" w:hanging="357"/>
        <w:rPr>
          <w:rFonts w:ascii="Arial" w:eastAsia="Times New Roman" w:hAnsi="Arial" w:cs="Arial"/>
          <w:spacing w:val="6"/>
        </w:rPr>
      </w:pPr>
      <w:r w:rsidRPr="003A758B">
        <w:rPr>
          <w:rFonts w:ascii="Arial" w:eastAsia="Times New Roman" w:hAnsi="Arial" w:cs="Arial"/>
          <w:spacing w:val="6"/>
        </w:rPr>
        <w:lastRenderedPageBreak/>
        <w:t>Consider referring to any support mechanisms to maintain health and wellbeing during the process.</w:t>
      </w:r>
    </w:p>
    <w:p w14:paraId="19C34830" w14:textId="77777777" w:rsidR="00AC1822" w:rsidRDefault="00AC1822" w:rsidP="00A96D59">
      <w:pPr>
        <w:spacing w:after="0" w:line="264" w:lineRule="auto"/>
        <w:jc w:val="both"/>
        <w:rPr>
          <w:rFonts w:ascii="Arial" w:eastAsia="Times New Roman" w:hAnsi="Arial" w:cs="Arial"/>
          <w:spacing w:val="6"/>
        </w:rPr>
      </w:pPr>
    </w:p>
    <w:p w14:paraId="707896C2" w14:textId="465C89F1" w:rsidR="00AC1822" w:rsidRDefault="00AC1822" w:rsidP="00031896">
      <w:pPr>
        <w:spacing w:after="0" w:line="264" w:lineRule="auto"/>
        <w:jc w:val="both"/>
        <w:rPr>
          <w:rFonts w:ascii="Arial" w:eastAsia="Times New Roman" w:hAnsi="Arial" w:cs="Arial"/>
          <w:spacing w:val="6"/>
          <w:u w:val="single"/>
        </w:rPr>
      </w:pPr>
      <w:r w:rsidRPr="00AC1822">
        <w:rPr>
          <w:rFonts w:ascii="Arial" w:eastAsia="Times New Roman" w:hAnsi="Arial" w:cs="Arial"/>
          <w:spacing w:val="6"/>
          <w:u w:val="single"/>
        </w:rPr>
        <w:t>Employee responsibilities</w:t>
      </w:r>
    </w:p>
    <w:p w14:paraId="08A3CB43" w14:textId="77777777" w:rsidR="00031896" w:rsidRPr="00031896" w:rsidRDefault="00031896" w:rsidP="00031896">
      <w:pPr>
        <w:spacing w:after="0" w:line="264" w:lineRule="auto"/>
        <w:jc w:val="both"/>
        <w:rPr>
          <w:rFonts w:ascii="Arial" w:eastAsia="Times New Roman" w:hAnsi="Arial" w:cs="Arial"/>
          <w:spacing w:val="6"/>
          <w:u w:val="single"/>
        </w:rPr>
      </w:pPr>
    </w:p>
    <w:p w14:paraId="30344480" w14:textId="6034AB1B" w:rsidR="00775B1E" w:rsidRDefault="00AC1822" w:rsidP="00775B1E">
      <w:pPr>
        <w:numPr>
          <w:ilvl w:val="0"/>
          <w:numId w:val="6"/>
        </w:numPr>
        <w:spacing w:after="0" w:line="264" w:lineRule="auto"/>
        <w:ind w:left="714" w:hanging="357"/>
        <w:rPr>
          <w:rFonts w:ascii="Arial" w:eastAsia="Times New Roman" w:hAnsi="Arial" w:cs="Arial"/>
          <w:spacing w:val="6"/>
        </w:rPr>
      </w:pPr>
      <w:r w:rsidRPr="00DF189C">
        <w:rPr>
          <w:rFonts w:ascii="Arial" w:eastAsia="Times New Roman" w:hAnsi="Arial" w:cs="Arial"/>
          <w:spacing w:val="6"/>
        </w:rPr>
        <w:t>being aware of how your own behaviour may affect others - you can still cause offence even if you are "only joking"</w:t>
      </w:r>
    </w:p>
    <w:p w14:paraId="4ADBDBCD" w14:textId="77777777" w:rsidR="00775B1E" w:rsidRDefault="00AC1822" w:rsidP="00775B1E">
      <w:pPr>
        <w:numPr>
          <w:ilvl w:val="0"/>
          <w:numId w:val="6"/>
        </w:numPr>
        <w:spacing w:after="0" w:line="264" w:lineRule="auto"/>
        <w:ind w:left="714" w:hanging="357"/>
        <w:rPr>
          <w:rFonts w:ascii="Arial" w:eastAsia="Times New Roman" w:hAnsi="Arial" w:cs="Arial"/>
          <w:spacing w:val="6"/>
        </w:rPr>
      </w:pPr>
      <w:r w:rsidRPr="00775B1E">
        <w:rPr>
          <w:rFonts w:ascii="Arial" w:eastAsia="Times New Roman" w:hAnsi="Arial" w:cs="Arial"/>
          <w:spacing w:val="6"/>
        </w:rPr>
        <w:t>treating your colleagues with dignity and respect</w:t>
      </w:r>
    </w:p>
    <w:p w14:paraId="3CA18AF2" w14:textId="77777777" w:rsidR="00775B1E" w:rsidRDefault="00775B1E" w:rsidP="00775B1E">
      <w:pPr>
        <w:spacing w:after="0" w:line="264" w:lineRule="auto"/>
        <w:ind w:left="714"/>
        <w:rPr>
          <w:rFonts w:ascii="Arial" w:eastAsia="Times New Roman" w:hAnsi="Arial" w:cs="Arial"/>
          <w:spacing w:val="6"/>
        </w:rPr>
      </w:pPr>
      <w:r>
        <w:rPr>
          <w:rFonts w:ascii="Arial" w:eastAsia="Times New Roman" w:hAnsi="Arial" w:cs="Arial"/>
          <w:spacing w:val="6"/>
        </w:rPr>
        <w:t>taking a</w:t>
      </w:r>
      <w:r w:rsidR="00AC1822" w:rsidRPr="00775B1E">
        <w:rPr>
          <w:rFonts w:ascii="Arial" w:eastAsia="Times New Roman" w:hAnsi="Arial" w:cs="Arial"/>
          <w:spacing w:val="6"/>
        </w:rPr>
        <w:t>ppropriate</w:t>
      </w:r>
      <w:r>
        <w:rPr>
          <w:rFonts w:ascii="Arial" w:eastAsia="Times New Roman" w:hAnsi="Arial" w:cs="Arial"/>
          <w:spacing w:val="6"/>
        </w:rPr>
        <w:t xml:space="preserve"> action</w:t>
      </w:r>
      <w:r w:rsidR="00AC1822" w:rsidRPr="00775B1E">
        <w:rPr>
          <w:rFonts w:ascii="Arial" w:eastAsia="Times New Roman" w:hAnsi="Arial" w:cs="Arial"/>
          <w:spacing w:val="6"/>
        </w:rPr>
        <w:t xml:space="preserve"> if you think inappropriate jokes or comments are being made</w:t>
      </w:r>
    </w:p>
    <w:p w14:paraId="7567BB81" w14:textId="39C5A938" w:rsidR="00AC1822" w:rsidRPr="00DF189C" w:rsidRDefault="00AC1822" w:rsidP="00775B1E">
      <w:pPr>
        <w:spacing w:after="0" w:line="264" w:lineRule="auto"/>
        <w:ind w:left="714"/>
        <w:rPr>
          <w:rFonts w:ascii="Arial" w:eastAsia="Times New Roman" w:hAnsi="Arial" w:cs="Arial"/>
          <w:spacing w:val="6"/>
        </w:rPr>
      </w:pPr>
      <w:r w:rsidRPr="00DF189C">
        <w:rPr>
          <w:rFonts w:ascii="Arial" w:eastAsia="Times New Roman" w:hAnsi="Arial" w:cs="Arial"/>
          <w:spacing w:val="6"/>
        </w:rPr>
        <w:t xml:space="preserve">making it clear to others, in </w:t>
      </w:r>
      <w:r w:rsidR="00775B1E" w:rsidRPr="00DF189C">
        <w:rPr>
          <w:rFonts w:ascii="Arial" w:eastAsia="Times New Roman" w:hAnsi="Arial" w:cs="Arial"/>
          <w:spacing w:val="6"/>
        </w:rPr>
        <w:t>a</w:t>
      </w:r>
      <w:r w:rsidRPr="00DF189C">
        <w:rPr>
          <w:rFonts w:ascii="Arial" w:eastAsia="Times New Roman" w:hAnsi="Arial" w:cs="Arial"/>
          <w:spacing w:val="6"/>
        </w:rPr>
        <w:t xml:space="preserve"> </w:t>
      </w:r>
      <w:r w:rsidR="00775B1E">
        <w:rPr>
          <w:rFonts w:ascii="Arial" w:eastAsia="Times New Roman" w:hAnsi="Arial" w:cs="Arial"/>
          <w:spacing w:val="6"/>
        </w:rPr>
        <w:t>respectable manner</w:t>
      </w:r>
      <w:r w:rsidRPr="00DF189C">
        <w:rPr>
          <w:rFonts w:ascii="Arial" w:eastAsia="Times New Roman" w:hAnsi="Arial" w:cs="Arial"/>
          <w:spacing w:val="6"/>
        </w:rPr>
        <w:t>, when you find their behaviour unacceptable</w:t>
      </w:r>
    </w:p>
    <w:p w14:paraId="3E4C8F97" w14:textId="77777777" w:rsidR="00775B1E" w:rsidRDefault="00AC1822" w:rsidP="00775B1E">
      <w:pPr>
        <w:numPr>
          <w:ilvl w:val="0"/>
          <w:numId w:val="6"/>
        </w:numPr>
        <w:spacing w:after="0" w:line="264" w:lineRule="auto"/>
        <w:ind w:left="714" w:hanging="357"/>
        <w:rPr>
          <w:rFonts w:ascii="Arial" w:eastAsia="Times New Roman" w:hAnsi="Arial" w:cs="Arial"/>
          <w:spacing w:val="6"/>
        </w:rPr>
      </w:pPr>
      <w:r w:rsidRPr="00DF189C">
        <w:rPr>
          <w:rFonts w:ascii="Arial" w:eastAsia="Times New Roman" w:hAnsi="Arial" w:cs="Arial"/>
          <w:spacing w:val="6"/>
        </w:rPr>
        <w:t>intervening, if possible, to stop harassment or bullying and giving support to recipients</w:t>
      </w:r>
    </w:p>
    <w:p w14:paraId="399291B7" w14:textId="77777777" w:rsidR="00775B1E" w:rsidRDefault="00AC1822" w:rsidP="00775B1E">
      <w:pPr>
        <w:numPr>
          <w:ilvl w:val="0"/>
          <w:numId w:val="6"/>
        </w:numPr>
        <w:spacing w:after="0" w:line="264" w:lineRule="auto"/>
        <w:ind w:left="714" w:hanging="357"/>
        <w:rPr>
          <w:rFonts w:ascii="Arial" w:eastAsia="Times New Roman" w:hAnsi="Arial" w:cs="Arial"/>
          <w:spacing w:val="6"/>
        </w:rPr>
      </w:pPr>
      <w:r w:rsidRPr="00775B1E">
        <w:rPr>
          <w:rFonts w:ascii="Arial" w:eastAsia="Times New Roman" w:hAnsi="Arial" w:cs="Arial"/>
          <w:spacing w:val="6"/>
        </w:rPr>
        <w:t>making it clear that you find harassment and bullying unacceptable</w:t>
      </w:r>
    </w:p>
    <w:p w14:paraId="4FA53E35" w14:textId="77777777" w:rsidR="00775B1E" w:rsidRDefault="00AC1822" w:rsidP="00775B1E">
      <w:pPr>
        <w:numPr>
          <w:ilvl w:val="0"/>
          <w:numId w:val="6"/>
        </w:numPr>
        <w:spacing w:after="0" w:line="264" w:lineRule="auto"/>
        <w:ind w:left="714" w:hanging="357"/>
        <w:rPr>
          <w:rFonts w:ascii="Arial" w:eastAsia="Times New Roman" w:hAnsi="Arial" w:cs="Arial"/>
          <w:spacing w:val="6"/>
        </w:rPr>
      </w:pPr>
      <w:r w:rsidRPr="00775B1E">
        <w:rPr>
          <w:rFonts w:ascii="Arial" w:eastAsia="Times New Roman" w:hAnsi="Arial" w:cs="Arial"/>
          <w:spacing w:val="6"/>
        </w:rPr>
        <w:t>reporting harassment or bullying to your manager or the HR Team at an early stage and supporting us in the investigation of complaints</w:t>
      </w:r>
      <w:r w:rsidR="00775B1E" w:rsidRPr="00775B1E">
        <w:rPr>
          <w:rFonts w:ascii="Arial" w:eastAsia="Times New Roman" w:hAnsi="Arial" w:cs="Arial"/>
          <w:spacing w:val="6"/>
        </w:rPr>
        <w:t xml:space="preserve"> </w:t>
      </w:r>
    </w:p>
    <w:p w14:paraId="03C15494" w14:textId="53EBBA1B" w:rsidR="00775B1E" w:rsidRDefault="00AC1822" w:rsidP="00775B1E">
      <w:pPr>
        <w:numPr>
          <w:ilvl w:val="0"/>
          <w:numId w:val="6"/>
        </w:numPr>
        <w:spacing w:after="0" w:line="264" w:lineRule="auto"/>
        <w:ind w:left="714" w:hanging="357"/>
        <w:rPr>
          <w:rFonts w:ascii="Arial" w:eastAsia="Times New Roman" w:hAnsi="Arial" w:cs="Arial"/>
          <w:spacing w:val="6"/>
        </w:rPr>
      </w:pPr>
      <w:r w:rsidRPr="00775B1E">
        <w:rPr>
          <w:rFonts w:ascii="Arial" w:eastAsia="Times New Roman" w:hAnsi="Arial" w:cs="Arial"/>
          <w:spacing w:val="6"/>
        </w:rPr>
        <w:t xml:space="preserve">if a complaint of harassment or bullying is made, not prejudging or victimising the complainant </w:t>
      </w:r>
      <w:r w:rsidRPr="00775B1E">
        <w:rPr>
          <w:rFonts w:ascii="Arial" w:eastAsia="Times New Roman" w:hAnsi="Arial" w:cs="Arial"/>
          <w:b/>
          <w:spacing w:val="6"/>
        </w:rPr>
        <w:t xml:space="preserve">or </w:t>
      </w:r>
      <w:r w:rsidRPr="00775B1E">
        <w:rPr>
          <w:rFonts w:ascii="Arial" w:eastAsia="Times New Roman" w:hAnsi="Arial" w:cs="Arial"/>
          <w:spacing w:val="6"/>
        </w:rPr>
        <w:t>alleged harasser</w:t>
      </w:r>
    </w:p>
    <w:p w14:paraId="359FA451" w14:textId="45CA1D39" w:rsidR="00AC1822" w:rsidRDefault="003A758B" w:rsidP="004371F6">
      <w:pPr>
        <w:numPr>
          <w:ilvl w:val="0"/>
          <w:numId w:val="6"/>
        </w:numPr>
        <w:spacing w:after="0" w:line="264" w:lineRule="auto"/>
        <w:ind w:left="714" w:hanging="357"/>
        <w:rPr>
          <w:rFonts w:ascii="Arial" w:eastAsia="Times New Roman" w:hAnsi="Arial" w:cs="Arial"/>
          <w:spacing w:val="6"/>
        </w:rPr>
      </w:pPr>
      <w:r w:rsidRPr="00775B1E">
        <w:rPr>
          <w:rFonts w:ascii="Arial" w:eastAsia="Times New Roman" w:hAnsi="Arial" w:cs="Arial"/>
          <w:spacing w:val="6"/>
        </w:rPr>
        <w:t>Consider accessing any support mechanisms to maintain health and wellbeing during the process</w:t>
      </w:r>
    </w:p>
    <w:p w14:paraId="45BEDB2F" w14:textId="77777777" w:rsidR="004371F6" w:rsidRPr="004371F6" w:rsidRDefault="004371F6" w:rsidP="004371F6">
      <w:pPr>
        <w:spacing w:after="0" w:line="264" w:lineRule="auto"/>
        <w:ind w:left="714"/>
        <w:rPr>
          <w:rFonts w:ascii="Arial" w:eastAsia="Times New Roman" w:hAnsi="Arial" w:cs="Arial"/>
          <w:spacing w:val="6"/>
        </w:rPr>
      </w:pPr>
    </w:p>
    <w:p w14:paraId="676F88A0" w14:textId="5713A87D" w:rsidR="0041454C" w:rsidRDefault="0041454C" w:rsidP="00D26D82">
      <w:pPr>
        <w:pStyle w:val="ListParagraph"/>
        <w:numPr>
          <w:ilvl w:val="0"/>
          <w:numId w:val="5"/>
        </w:numPr>
        <w:spacing w:before="60" w:after="60" w:line="264" w:lineRule="auto"/>
        <w:ind w:left="284" w:hanging="284"/>
        <w:rPr>
          <w:rFonts w:ascii="Arial" w:hAnsi="Arial" w:cs="Arial"/>
          <w:b/>
          <w:bCs/>
          <w:sz w:val="24"/>
          <w:szCs w:val="24"/>
        </w:rPr>
      </w:pPr>
      <w:r>
        <w:rPr>
          <w:rFonts w:ascii="Arial" w:hAnsi="Arial" w:cs="Arial"/>
          <w:b/>
          <w:bCs/>
          <w:sz w:val="24"/>
          <w:szCs w:val="24"/>
        </w:rPr>
        <w:t>Reporting Procedures</w:t>
      </w:r>
    </w:p>
    <w:p w14:paraId="5AF4452E" w14:textId="680ED77E" w:rsidR="00634654" w:rsidRDefault="00634654" w:rsidP="00634654">
      <w:pPr>
        <w:ind w:left="284"/>
        <w:jc w:val="both"/>
        <w:rPr>
          <w:rFonts w:ascii="Arial" w:hAnsi="Arial" w:cs="Arial"/>
        </w:rPr>
      </w:pPr>
      <w:r w:rsidRPr="00634654">
        <w:rPr>
          <w:rFonts w:ascii="Arial" w:eastAsia="Times New Roman" w:hAnsi="Arial" w:cs="Arial"/>
          <w:spacing w:val="6"/>
        </w:rPr>
        <w:t xml:space="preserve">You have an absolute right to complain if you are treated in a manner that you believe constitutes harassment or bullying. In this section we </w:t>
      </w:r>
      <w:r w:rsidRPr="00634654">
        <w:rPr>
          <w:rFonts w:ascii="Arial" w:hAnsi="Arial" w:cs="Arial"/>
        </w:rPr>
        <w:t>outline the steps to be taken when addressing incidents of bullying and harassment within Colart. It is designed to ensure that all complaints are handled promptly, fairly, and confidentially, in line with our commitment to providing a safe and respectful workplace for everyone.</w:t>
      </w:r>
    </w:p>
    <w:p w14:paraId="0CDBAA19" w14:textId="77777777" w:rsidR="00634654" w:rsidRPr="00634654" w:rsidRDefault="00634654" w:rsidP="00634654">
      <w:pPr>
        <w:pStyle w:val="HRH2"/>
        <w:spacing w:line="264" w:lineRule="auto"/>
        <w:ind w:left="1004" w:right="-1" w:hanging="720"/>
        <w:jc w:val="both"/>
        <w:rPr>
          <w:b/>
          <w:sz w:val="22"/>
          <w:szCs w:val="22"/>
          <w:u w:val="single"/>
        </w:rPr>
      </w:pPr>
      <w:r w:rsidRPr="00634654">
        <w:rPr>
          <w:b/>
          <w:sz w:val="22"/>
          <w:szCs w:val="22"/>
          <w:u w:val="single"/>
        </w:rPr>
        <w:t>Informal approach</w:t>
      </w:r>
    </w:p>
    <w:p w14:paraId="7DFEECBA" w14:textId="1C6DD830" w:rsidR="00634654" w:rsidRPr="00634654" w:rsidRDefault="00634654" w:rsidP="00634654">
      <w:pPr>
        <w:spacing w:line="264" w:lineRule="auto"/>
        <w:ind w:left="284"/>
        <w:jc w:val="both"/>
        <w:rPr>
          <w:rFonts w:ascii="Arial" w:eastAsia="Times New Roman" w:hAnsi="Arial" w:cs="Arial"/>
          <w:spacing w:val="6"/>
        </w:rPr>
      </w:pPr>
      <w:r w:rsidRPr="00634654">
        <w:rPr>
          <w:rFonts w:ascii="Arial" w:eastAsia="Times New Roman" w:hAnsi="Arial" w:cs="Arial"/>
          <w:spacing w:val="6"/>
        </w:rPr>
        <w:t>You may be able to sort out matters informally, and we encourage you to raise any concerns at an early stage so that any inappropriate behaviour can be dealt with before it escalates. The person may not realise that their behaviour is unwelcome or upsetting. An informal discussion may help them to understand the effects of their behaviour and agree to change it.</w:t>
      </w:r>
    </w:p>
    <w:p w14:paraId="04C34D43" w14:textId="13C3DA62" w:rsidR="00634654" w:rsidRPr="00634654" w:rsidRDefault="00634654" w:rsidP="00634654">
      <w:pPr>
        <w:spacing w:line="264" w:lineRule="auto"/>
        <w:ind w:left="284"/>
        <w:jc w:val="both"/>
        <w:rPr>
          <w:rFonts w:ascii="Arial" w:eastAsia="Times New Roman" w:hAnsi="Arial" w:cs="Arial"/>
          <w:spacing w:val="6"/>
        </w:rPr>
      </w:pPr>
      <w:r w:rsidRPr="00634654">
        <w:rPr>
          <w:rFonts w:ascii="Arial" w:eastAsia="Times New Roman" w:hAnsi="Arial" w:cs="Arial"/>
          <w:spacing w:val="6"/>
        </w:rPr>
        <w:t>You may feel able to approach the person yourself, or with the help of a manager, a colleague, or someone in the HR Team. Alternatively, an initial approach could be made on your behalf by one of these people. You may wish to tell the person what behaviour you find offensive and unwelcome. You may want to add that, if the behaviour continues, you intend to make a formal complaint to your manager or the HR Team. We recommend that you keep a note of the date of the incident(s) and what was said and done, along with any relevant texts, emails, screen shots of social media etc. This will be useful evidence if the unacceptable behaviour continues, and you wish to make a formal complaint.</w:t>
      </w:r>
      <w:r w:rsidR="00031896">
        <w:rPr>
          <w:rFonts w:ascii="Arial" w:eastAsia="Times New Roman" w:hAnsi="Arial" w:cs="Arial"/>
          <w:spacing w:val="6"/>
        </w:rPr>
        <w:t xml:space="preserve"> </w:t>
      </w:r>
    </w:p>
    <w:p w14:paraId="2D6D984A" w14:textId="77777777" w:rsidR="00031896" w:rsidRDefault="00031896" w:rsidP="00634654">
      <w:pPr>
        <w:pStyle w:val="HRH2"/>
        <w:spacing w:line="264" w:lineRule="auto"/>
        <w:ind w:left="1004" w:right="-1" w:hanging="720"/>
        <w:jc w:val="both"/>
        <w:rPr>
          <w:b/>
          <w:sz w:val="22"/>
          <w:szCs w:val="22"/>
          <w:u w:val="single"/>
        </w:rPr>
      </w:pPr>
    </w:p>
    <w:p w14:paraId="7D434CED" w14:textId="77777777" w:rsidR="00031896" w:rsidRDefault="00031896" w:rsidP="00634654">
      <w:pPr>
        <w:pStyle w:val="HRH2"/>
        <w:spacing w:line="264" w:lineRule="auto"/>
        <w:ind w:left="1004" w:right="-1" w:hanging="720"/>
        <w:jc w:val="both"/>
        <w:rPr>
          <w:b/>
          <w:sz w:val="22"/>
          <w:szCs w:val="22"/>
          <w:u w:val="single"/>
        </w:rPr>
      </w:pPr>
    </w:p>
    <w:p w14:paraId="31A86880" w14:textId="60782C2B" w:rsidR="00634654" w:rsidRPr="00634654" w:rsidRDefault="00634654" w:rsidP="00634654">
      <w:pPr>
        <w:pStyle w:val="HRH2"/>
        <w:spacing w:line="264" w:lineRule="auto"/>
        <w:ind w:left="1004" w:right="-1" w:hanging="720"/>
        <w:jc w:val="both"/>
        <w:rPr>
          <w:b/>
          <w:sz w:val="22"/>
          <w:szCs w:val="22"/>
          <w:u w:val="single"/>
        </w:rPr>
      </w:pPr>
      <w:r w:rsidRPr="00634654">
        <w:rPr>
          <w:b/>
          <w:sz w:val="22"/>
          <w:szCs w:val="22"/>
          <w:u w:val="single"/>
        </w:rPr>
        <w:lastRenderedPageBreak/>
        <w:t>Mediation</w:t>
      </w:r>
    </w:p>
    <w:p w14:paraId="1D39D5F5" w14:textId="44DBCB8D" w:rsidR="00634654" w:rsidRPr="00634654" w:rsidRDefault="00634654" w:rsidP="00634654">
      <w:pPr>
        <w:spacing w:line="264" w:lineRule="auto"/>
        <w:ind w:left="284"/>
        <w:jc w:val="both"/>
        <w:rPr>
          <w:rFonts w:ascii="Arial" w:eastAsia="Times New Roman" w:hAnsi="Arial" w:cs="Arial"/>
          <w:spacing w:val="6"/>
        </w:rPr>
      </w:pPr>
      <w:r w:rsidRPr="00634654">
        <w:rPr>
          <w:rFonts w:ascii="Arial" w:eastAsia="Times New Roman" w:hAnsi="Arial" w:cs="Arial"/>
          <w:spacing w:val="6"/>
        </w:rPr>
        <w:t>Depending on the nature of your concerns, we may discuss with you whether it would be useful to arrange some form of mediation. This may involve one or two third party mediators, usually other members of our staf</w:t>
      </w:r>
      <w:r>
        <w:rPr>
          <w:rFonts w:ascii="Arial" w:eastAsia="Times New Roman" w:hAnsi="Arial" w:cs="Arial"/>
          <w:spacing w:val="6"/>
        </w:rPr>
        <w:t>f</w:t>
      </w:r>
      <w:r w:rsidRPr="00634654">
        <w:rPr>
          <w:rFonts w:ascii="Arial" w:eastAsia="Times New Roman" w:hAnsi="Arial" w:cs="Arial"/>
          <w:spacing w:val="6"/>
        </w:rPr>
        <w:t>.</w:t>
      </w:r>
    </w:p>
    <w:p w14:paraId="63FBE262" w14:textId="3F1CC35A" w:rsidR="00634654" w:rsidRPr="00634654" w:rsidRDefault="00634654" w:rsidP="00634654">
      <w:pPr>
        <w:spacing w:line="264" w:lineRule="auto"/>
        <w:ind w:left="284"/>
        <w:jc w:val="both"/>
        <w:rPr>
          <w:rFonts w:ascii="Arial" w:eastAsia="Times New Roman" w:hAnsi="Arial" w:cs="Arial"/>
          <w:spacing w:val="6"/>
        </w:rPr>
      </w:pPr>
      <w:r w:rsidRPr="00634654">
        <w:rPr>
          <w:rFonts w:ascii="Arial" w:eastAsia="Times New Roman" w:hAnsi="Arial" w:cs="Arial"/>
          <w:spacing w:val="6"/>
        </w:rPr>
        <w:t>Mediators usually start by listening separately to the concerns of each of the parties involved. They will then facilitate a discussion between both parties to give you the chance to openly voice your concerns to each other. The mediator will then give you both the opportunity to start thinking about how things might progress by identifying the issues that have caused the conflict in the hope that you can agree ways to improve the situation.</w:t>
      </w:r>
    </w:p>
    <w:p w14:paraId="24657A6D" w14:textId="24CBBDE1" w:rsidR="00634654" w:rsidRPr="00634654" w:rsidRDefault="00634654" w:rsidP="00634654">
      <w:pPr>
        <w:spacing w:line="264" w:lineRule="auto"/>
        <w:ind w:left="284"/>
        <w:jc w:val="both"/>
        <w:rPr>
          <w:rFonts w:ascii="Arial" w:eastAsia="Times New Roman" w:hAnsi="Arial" w:cs="Arial"/>
          <w:spacing w:val="6"/>
        </w:rPr>
      </w:pPr>
      <w:r w:rsidRPr="00634654">
        <w:rPr>
          <w:rFonts w:ascii="Arial" w:eastAsia="Times New Roman" w:hAnsi="Arial" w:cs="Arial"/>
          <w:spacing w:val="6"/>
        </w:rPr>
        <w:t>We only use mediation if everyone involved agrees to try it. We encourage all parties to engage openly. Using mediation at an informal stage would not prevent you from raising a formal grievance about bullying and harassment later if your issues remain unresolved.</w:t>
      </w:r>
    </w:p>
    <w:p w14:paraId="64165DC5" w14:textId="4D7F3973" w:rsidR="00634654" w:rsidRPr="00634654" w:rsidRDefault="00634654" w:rsidP="00634654">
      <w:pPr>
        <w:pStyle w:val="HRH2"/>
        <w:spacing w:line="264" w:lineRule="auto"/>
        <w:ind w:left="1004" w:right="-1" w:hanging="720"/>
        <w:jc w:val="both"/>
        <w:rPr>
          <w:b/>
          <w:sz w:val="22"/>
          <w:szCs w:val="22"/>
          <w:u w:val="single"/>
        </w:rPr>
      </w:pPr>
      <w:r w:rsidRPr="00634654">
        <w:rPr>
          <w:b/>
          <w:sz w:val="22"/>
          <w:szCs w:val="22"/>
          <w:u w:val="single"/>
        </w:rPr>
        <w:t>Formal approach (grievance)</w:t>
      </w:r>
    </w:p>
    <w:p w14:paraId="40B2F9DB" w14:textId="19102693" w:rsidR="00634654" w:rsidRPr="00634654" w:rsidRDefault="00634654" w:rsidP="00360AB6">
      <w:pPr>
        <w:spacing w:line="264" w:lineRule="auto"/>
        <w:ind w:left="284"/>
        <w:jc w:val="both"/>
        <w:rPr>
          <w:rFonts w:ascii="Arial" w:eastAsia="Times New Roman" w:hAnsi="Arial" w:cs="Arial"/>
          <w:spacing w:val="6"/>
        </w:rPr>
      </w:pPr>
      <w:r w:rsidRPr="00634654">
        <w:rPr>
          <w:rFonts w:ascii="Arial" w:eastAsia="Times New Roman" w:hAnsi="Arial" w:cs="Arial"/>
          <w:spacing w:val="6"/>
        </w:rPr>
        <w:t>If you feel unable to deal with the issues informally, or if you have already approached the person to no avail, or if the harassment or bullying is of a serious nature, you may want to raise a formal complaint using our</w:t>
      </w:r>
      <w:r w:rsidRPr="00634654">
        <w:rPr>
          <w:rFonts w:ascii="Arial" w:eastAsia="Times New Roman" w:hAnsi="Arial" w:cs="Arial"/>
          <w:b/>
          <w:bCs/>
          <w:spacing w:val="6"/>
        </w:rPr>
        <w:t xml:space="preserve"> Grievance Policy</w:t>
      </w:r>
      <w:r w:rsidRPr="00634654">
        <w:rPr>
          <w:rFonts w:ascii="Arial" w:eastAsia="Times New Roman" w:hAnsi="Arial" w:cs="Arial"/>
          <w:spacing w:val="6"/>
        </w:rPr>
        <w:t>. In the case of grievances about bullying or harassment, you can choose whether to raise your grievance with your manager or directly with the HR Team.</w:t>
      </w:r>
    </w:p>
    <w:p w14:paraId="2D282246" w14:textId="5D2C64FF" w:rsidR="00634654" w:rsidRPr="00634654" w:rsidRDefault="00360AB6" w:rsidP="00634654">
      <w:pPr>
        <w:spacing w:line="264" w:lineRule="auto"/>
        <w:ind w:left="284"/>
        <w:jc w:val="both"/>
        <w:rPr>
          <w:rFonts w:ascii="Arial" w:eastAsia="Times New Roman" w:hAnsi="Arial" w:cs="Arial"/>
          <w:spacing w:val="6"/>
        </w:rPr>
      </w:pPr>
      <w:r>
        <w:rPr>
          <w:rFonts w:ascii="Arial" w:eastAsia="Times New Roman" w:hAnsi="Arial" w:cs="Arial"/>
          <w:spacing w:val="6"/>
        </w:rPr>
        <w:t>At Colart we will</w:t>
      </w:r>
      <w:r w:rsidR="00634654" w:rsidRPr="00634654">
        <w:rPr>
          <w:rFonts w:ascii="Arial" w:eastAsia="Times New Roman" w:hAnsi="Arial" w:cs="Arial"/>
          <w:spacing w:val="6"/>
        </w:rPr>
        <w:t xml:space="preserve"> aim to keep grievance investigations </w:t>
      </w:r>
      <w:r w:rsidR="009F42DC">
        <w:rPr>
          <w:rFonts w:ascii="Arial" w:eastAsia="Times New Roman" w:hAnsi="Arial" w:cs="Arial"/>
          <w:spacing w:val="6"/>
        </w:rPr>
        <w:t xml:space="preserve">confidential and </w:t>
      </w:r>
      <w:r w:rsidR="00634654" w:rsidRPr="00634654">
        <w:rPr>
          <w:rFonts w:ascii="Arial" w:eastAsia="Times New Roman" w:hAnsi="Arial" w:cs="Arial"/>
          <w:spacing w:val="6"/>
        </w:rPr>
        <w:t>within your business area where possible, we may delegate this to an appropriate manager within a different part of the business, depending on the allegations and considering what is most appropriate in the circumstances.</w:t>
      </w:r>
    </w:p>
    <w:p w14:paraId="593BA23A" w14:textId="3A5454BE" w:rsidR="00634654" w:rsidRPr="00634654" w:rsidRDefault="00634654" w:rsidP="00360AB6">
      <w:pPr>
        <w:spacing w:line="264" w:lineRule="auto"/>
        <w:ind w:left="284"/>
        <w:jc w:val="both"/>
        <w:rPr>
          <w:rFonts w:ascii="Arial" w:eastAsia="Times New Roman" w:hAnsi="Arial" w:cs="Arial"/>
          <w:spacing w:val="6"/>
        </w:rPr>
      </w:pPr>
      <w:r w:rsidRPr="00634654">
        <w:rPr>
          <w:rFonts w:ascii="Arial" w:eastAsia="Times New Roman" w:hAnsi="Arial" w:cs="Arial"/>
          <w:spacing w:val="6"/>
        </w:rPr>
        <w:t>Your complaint will be investigated promptly and, if appropriate, disciplinary proceedings will be brought against the alleged harasser. However, we will not usually be able to provide you with the specific details of any action taken against an alleged harasser, to protect their own confidentiality.</w:t>
      </w:r>
    </w:p>
    <w:p w14:paraId="455CF3EF" w14:textId="204E4FEA" w:rsidR="00634654" w:rsidRPr="00634654" w:rsidRDefault="00634654" w:rsidP="00360AB6">
      <w:pPr>
        <w:spacing w:line="264" w:lineRule="auto"/>
        <w:ind w:left="284"/>
        <w:jc w:val="both"/>
        <w:rPr>
          <w:rFonts w:ascii="Arial" w:eastAsia="Times New Roman" w:hAnsi="Arial" w:cs="Arial"/>
          <w:spacing w:val="6"/>
        </w:rPr>
      </w:pPr>
      <w:r w:rsidRPr="00634654">
        <w:rPr>
          <w:rFonts w:ascii="Arial" w:eastAsia="Times New Roman" w:hAnsi="Arial" w:cs="Arial"/>
          <w:spacing w:val="6"/>
        </w:rPr>
        <w:t xml:space="preserve">In very serious cases, a criminal offence may have been </w:t>
      </w:r>
      <w:r w:rsidR="00360AB6" w:rsidRPr="00634654">
        <w:rPr>
          <w:rFonts w:ascii="Arial" w:eastAsia="Times New Roman" w:hAnsi="Arial" w:cs="Arial"/>
          <w:spacing w:val="6"/>
        </w:rPr>
        <w:t>committed,</w:t>
      </w:r>
      <w:r w:rsidRPr="00634654">
        <w:rPr>
          <w:rFonts w:ascii="Arial" w:eastAsia="Times New Roman" w:hAnsi="Arial" w:cs="Arial"/>
          <w:spacing w:val="6"/>
        </w:rPr>
        <w:t xml:space="preserve"> and you may wish to report matters to the police. We can arrange for someone to accompany you to make a complaint to the police, and we will provide all possible support.</w:t>
      </w:r>
    </w:p>
    <w:p w14:paraId="59B19631" w14:textId="32F8309C" w:rsidR="00634654" w:rsidRDefault="0041454C" w:rsidP="00634654">
      <w:pPr>
        <w:pStyle w:val="ListParagraph"/>
        <w:numPr>
          <w:ilvl w:val="0"/>
          <w:numId w:val="5"/>
        </w:numPr>
        <w:spacing w:before="60" w:after="60" w:line="264" w:lineRule="auto"/>
        <w:ind w:left="284" w:hanging="284"/>
        <w:rPr>
          <w:rFonts w:ascii="Arial" w:hAnsi="Arial" w:cs="Arial"/>
          <w:b/>
          <w:bCs/>
          <w:sz w:val="24"/>
          <w:szCs w:val="24"/>
        </w:rPr>
      </w:pPr>
      <w:r>
        <w:rPr>
          <w:rFonts w:ascii="Arial" w:hAnsi="Arial" w:cs="Arial"/>
          <w:b/>
          <w:bCs/>
          <w:sz w:val="24"/>
          <w:szCs w:val="24"/>
        </w:rPr>
        <w:t>Investigation Process</w:t>
      </w:r>
    </w:p>
    <w:p w14:paraId="53876367" w14:textId="77777777" w:rsidR="00360AB6" w:rsidRDefault="00360AB6" w:rsidP="00360AB6">
      <w:pPr>
        <w:pStyle w:val="ListParagraph"/>
        <w:spacing w:line="264" w:lineRule="auto"/>
        <w:ind w:left="360"/>
        <w:jc w:val="both"/>
        <w:rPr>
          <w:rFonts w:ascii="Arial" w:eastAsia="Times New Roman" w:hAnsi="Arial" w:cs="Arial"/>
          <w:spacing w:val="6"/>
        </w:rPr>
      </w:pPr>
      <w:r w:rsidRPr="00360AB6">
        <w:rPr>
          <w:rFonts w:ascii="Arial" w:eastAsia="Times New Roman" w:hAnsi="Arial" w:cs="Arial"/>
          <w:spacing w:val="6"/>
        </w:rPr>
        <w:t xml:space="preserve">During our investigation into your grievance, we will consider whether it is appropriate for you and the alleged harasser to continue working together in the same team (if this is the case) while the complaint is under investigation. This will depend on the individual circumstances. If your complaint is upheld, and the person found to have bullied or harassed you remains in our employment, we will work closely with you both to see whether rebuilding the working relationship between you is possible, e.g. via mediation and support. There are 3 potential outcomes following the investigation: </w:t>
      </w:r>
    </w:p>
    <w:p w14:paraId="1114ED6E" w14:textId="77777777" w:rsidR="00360AB6" w:rsidRDefault="00360AB6" w:rsidP="00360AB6">
      <w:pPr>
        <w:pStyle w:val="ListParagraph"/>
        <w:spacing w:line="264" w:lineRule="auto"/>
        <w:ind w:left="360"/>
        <w:jc w:val="both"/>
        <w:rPr>
          <w:rFonts w:ascii="Arial" w:eastAsia="Times New Roman" w:hAnsi="Arial" w:cs="Arial"/>
          <w:spacing w:val="6"/>
        </w:rPr>
      </w:pPr>
    </w:p>
    <w:p w14:paraId="77D9F926" w14:textId="77777777" w:rsidR="00360AB6" w:rsidRDefault="00360AB6" w:rsidP="00360AB6">
      <w:pPr>
        <w:pStyle w:val="ListParagraph"/>
        <w:numPr>
          <w:ilvl w:val="0"/>
          <w:numId w:val="19"/>
        </w:numPr>
        <w:spacing w:line="264" w:lineRule="auto"/>
        <w:jc w:val="both"/>
        <w:rPr>
          <w:rFonts w:ascii="Arial" w:eastAsia="Times New Roman" w:hAnsi="Arial" w:cs="Arial"/>
          <w:spacing w:val="6"/>
        </w:rPr>
      </w:pPr>
      <w:r w:rsidRPr="00360AB6">
        <w:rPr>
          <w:rFonts w:ascii="Arial" w:eastAsia="Times New Roman" w:hAnsi="Arial" w:cs="Arial"/>
          <w:spacing w:val="6"/>
        </w:rPr>
        <w:t>Complaint is not upheld</w:t>
      </w:r>
    </w:p>
    <w:p w14:paraId="6A55CDC7" w14:textId="77777777" w:rsidR="00360AB6" w:rsidRDefault="00360AB6" w:rsidP="00360AB6">
      <w:pPr>
        <w:pStyle w:val="ListParagraph"/>
        <w:numPr>
          <w:ilvl w:val="0"/>
          <w:numId w:val="19"/>
        </w:numPr>
        <w:spacing w:line="264" w:lineRule="auto"/>
        <w:jc w:val="both"/>
        <w:rPr>
          <w:rFonts w:ascii="Arial" w:eastAsia="Times New Roman" w:hAnsi="Arial" w:cs="Arial"/>
          <w:spacing w:val="6"/>
        </w:rPr>
      </w:pPr>
      <w:r w:rsidRPr="00360AB6">
        <w:rPr>
          <w:rFonts w:ascii="Arial" w:eastAsia="Times New Roman" w:hAnsi="Arial" w:cs="Arial"/>
          <w:spacing w:val="6"/>
        </w:rPr>
        <w:t>Complaint is upheld and justifies learning outcomes</w:t>
      </w:r>
    </w:p>
    <w:p w14:paraId="52D0AFF0" w14:textId="264D452E" w:rsidR="00360AB6" w:rsidRPr="00A12F22" w:rsidRDefault="00360AB6" w:rsidP="00A12F22">
      <w:pPr>
        <w:pStyle w:val="ListParagraph"/>
        <w:numPr>
          <w:ilvl w:val="0"/>
          <w:numId w:val="19"/>
        </w:numPr>
        <w:spacing w:line="264" w:lineRule="auto"/>
        <w:jc w:val="both"/>
        <w:rPr>
          <w:rFonts w:ascii="Arial" w:eastAsia="Times New Roman" w:hAnsi="Arial" w:cs="Arial"/>
          <w:spacing w:val="6"/>
        </w:rPr>
      </w:pPr>
      <w:r w:rsidRPr="00360AB6">
        <w:rPr>
          <w:rFonts w:ascii="Arial" w:eastAsia="Times New Roman" w:hAnsi="Arial" w:cs="Arial"/>
          <w:spacing w:val="6"/>
        </w:rPr>
        <w:t xml:space="preserve">Complaint is upheld and justifies referral to a formal </w:t>
      </w:r>
      <w:r>
        <w:rPr>
          <w:rFonts w:ascii="Arial" w:eastAsia="Times New Roman" w:hAnsi="Arial" w:cs="Arial"/>
          <w:spacing w:val="6"/>
        </w:rPr>
        <w:t xml:space="preserve">disciplinary process </w:t>
      </w:r>
      <w:r w:rsidRPr="00360AB6">
        <w:rPr>
          <w:rFonts w:ascii="Arial" w:eastAsia="Times New Roman" w:hAnsi="Arial" w:cs="Arial"/>
          <w:b/>
          <w:bCs/>
          <w:spacing w:val="6"/>
        </w:rPr>
        <w:t>(refer to disciplinary policy</w:t>
      </w:r>
      <w:r w:rsidR="00A12F22">
        <w:rPr>
          <w:rFonts w:ascii="Arial" w:eastAsia="Times New Roman" w:hAnsi="Arial" w:cs="Arial"/>
          <w:b/>
          <w:bCs/>
          <w:spacing w:val="6"/>
        </w:rPr>
        <w:t>)</w:t>
      </w:r>
    </w:p>
    <w:p w14:paraId="069CD81D" w14:textId="06BF56CA" w:rsidR="00A12F22" w:rsidRDefault="00360AB6" w:rsidP="00811D49">
      <w:pPr>
        <w:pStyle w:val="ListParagraph"/>
        <w:spacing w:line="264" w:lineRule="auto"/>
        <w:ind w:left="360"/>
        <w:jc w:val="both"/>
        <w:rPr>
          <w:rFonts w:ascii="Arial" w:eastAsia="Times New Roman" w:hAnsi="Arial" w:cs="Arial"/>
          <w:spacing w:val="6"/>
        </w:rPr>
      </w:pPr>
      <w:r w:rsidRPr="00A12F22">
        <w:rPr>
          <w:rFonts w:ascii="Arial" w:eastAsia="Times New Roman" w:hAnsi="Arial" w:cs="Arial"/>
          <w:spacing w:val="6"/>
        </w:rPr>
        <w:lastRenderedPageBreak/>
        <w:t>If your complaint is not upheld, managers will support all parties to rebuild working relationships, e.g. via mediation and support. We expect everyone involved to work together professionally at all times</w:t>
      </w:r>
      <w:r w:rsidR="00A12F22" w:rsidRPr="00A12F22">
        <w:rPr>
          <w:rFonts w:ascii="Arial" w:eastAsia="Times New Roman" w:hAnsi="Arial" w:cs="Arial"/>
          <w:spacing w:val="6"/>
        </w:rPr>
        <w:t xml:space="preserve">. </w:t>
      </w:r>
    </w:p>
    <w:p w14:paraId="1632467D" w14:textId="77777777" w:rsidR="00811D49" w:rsidRPr="00811D49" w:rsidRDefault="00811D49" w:rsidP="00811D49">
      <w:pPr>
        <w:pStyle w:val="ListParagraph"/>
        <w:spacing w:line="264" w:lineRule="auto"/>
        <w:ind w:left="360"/>
        <w:jc w:val="both"/>
        <w:rPr>
          <w:rFonts w:ascii="Arial" w:eastAsia="Times New Roman" w:hAnsi="Arial" w:cs="Arial"/>
          <w:spacing w:val="6"/>
        </w:rPr>
      </w:pPr>
    </w:p>
    <w:p w14:paraId="64CA1B17" w14:textId="0BFD8255" w:rsidR="00654F2F" w:rsidRDefault="00A12F22" w:rsidP="00654F2F">
      <w:pPr>
        <w:pStyle w:val="ListParagraph"/>
        <w:ind w:left="360" w:right="198"/>
        <w:jc w:val="both"/>
        <w:rPr>
          <w:rFonts w:ascii="Arial" w:eastAsia="Times New Roman" w:hAnsi="Arial" w:cs="Arial"/>
          <w:spacing w:val="6"/>
        </w:rPr>
      </w:pPr>
      <w:r w:rsidRPr="00A12F22">
        <w:rPr>
          <w:rFonts w:ascii="Arial" w:eastAsia="Times New Roman" w:hAnsi="Arial" w:cs="Arial"/>
          <w:spacing w:val="6"/>
        </w:rPr>
        <w:t>If you tell us about serious bullying or harassment but then decide you do not want to proceed with a formal grievance process, we may still need to investigate your initial allegations in order to safeguard you and other staff or customers. If this is the case, then we will let you know thi</w:t>
      </w:r>
      <w:r w:rsidR="00654F2F">
        <w:rPr>
          <w:rFonts w:ascii="Arial" w:eastAsia="Times New Roman" w:hAnsi="Arial" w:cs="Arial"/>
          <w:spacing w:val="6"/>
        </w:rPr>
        <w:t>s.</w:t>
      </w:r>
    </w:p>
    <w:p w14:paraId="4D72D167" w14:textId="77777777" w:rsidR="00654F2F" w:rsidRDefault="00654F2F" w:rsidP="00654F2F">
      <w:pPr>
        <w:pStyle w:val="ListParagraph"/>
        <w:ind w:left="360" w:right="198"/>
        <w:jc w:val="both"/>
        <w:rPr>
          <w:rFonts w:ascii="Arial" w:eastAsia="Times New Roman" w:hAnsi="Arial" w:cs="Arial"/>
          <w:spacing w:val="6"/>
        </w:rPr>
      </w:pPr>
    </w:p>
    <w:p w14:paraId="28AACEEE" w14:textId="3BD158FC" w:rsidR="00654F2F" w:rsidRPr="00654F2F" w:rsidRDefault="00654F2F" w:rsidP="00654F2F">
      <w:pPr>
        <w:pStyle w:val="ListParagraph"/>
        <w:numPr>
          <w:ilvl w:val="0"/>
          <w:numId w:val="5"/>
        </w:numPr>
        <w:ind w:right="198"/>
        <w:jc w:val="both"/>
        <w:rPr>
          <w:rFonts w:ascii="Arial" w:eastAsia="Times New Roman" w:hAnsi="Arial" w:cs="Arial"/>
          <w:b/>
          <w:bCs/>
          <w:spacing w:val="6"/>
          <w:sz w:val="24"/>
          <w:szCs w:val="24"/>
        </w:rPr>
      </w:pPr>
      <w:r w:rsidRPr="00654F2F">
        <w:rPr>
          <w:rFonts w:ascii="Arial" w:eastAsia="Times New Roman" w:hAnsi="Arial" w:cs="Arial"/>
          <w:b/>
          <w:bCs/>
          <w:spacing w:val="6"/>
          <w:sz w:val="24"/>
          <w:szCs w:val="24"/>
        </w:rPr>
        <w:t xml:space="preserve">Risk Assessment </w:t>
      </w:r>
    </w:p>
    <w:p w14:paraId="2CD6A6E4" w14:textId="1031F26B" w:rsidR="00A12F22" w:rsidRDefault="00654F2F" w:rsidP="00A12F22">
      <w:pPr>
        <w:pStyle w:val="ListParagraph"/>
        <w:ind w:left="360" w:right="198"/>
        <w:jc w:val="both"/>
        <w:rPr>
          <w:rFonts w:ascii="Arial" w:eastAsia="Times New Roman" w:hAnsi="Arial" w:cs="Arial"/>
          <w:spacing w:val="6"/>
        </w:rPr>
      </w:pPr>
      <w:r w:rsidRPr="00654F2F">
        <w:rPr>
          <w:rFonts w:ascii="Arial" w:eastAsia="Times New Roman" w:hAnsi="Arial" w:cs="Arial"/>
          <w:spacing w:val="6"/>
        </w:rPr>
        <w:t>As part of our commitment to providing a safe and respectful work environment, we conduct regular risk assessments to identify and manage potential risks related to bullying and sexual harassment. This includes evaluating workplace culture, reporting mechanisms, power dynamics, isolated working arrangements, and social events involving third parties. The assessment helps ensure that appropriate controls and preventative measures are in place, and it is reviewed annually or after any reported incident</w:t>
      </w:r>
      <w:r>
        <w:rPr>
          <w:rFonts w:ascii="Arial" w:eastAsia="Times New Roman" w:hAnsi="Arial" w:cs="Arial"/>
          <w:spacing w:val="6"/>
        </w:rPr>
        <w:t xml:space="preserve">. </w:t>
      </w:r>
      <w:r w:rsidRPr="00654F2F">
        <w:rPr>
          <w:rFonts w:ascii="Arial" w:eastAsia="Times New Roman" w:hAnsi="Arial" w:cs="Arial"/>
          <w:b/>
          <w:bCs/>
          <w:spacing w:val="6"/>
        </w:rPr>
        <w:t>(please refer to Appendix 2 – Bullying and Harassment Risk Assessment)</w:t>
      </w:r>
    </w:p>
    <w:p w14:paraId="218FD0DB" w14:textId="77777777" w:rsidR="00654F2F" w:rsidRDefault="00654F2F" w:rsidP="00A12F22">
      <w:pPr>
        <w:pStyle w:val="ListParagraph"/>
        <w:ind w:left="360" w:right="198"/>
        <w:jc w:val="both"/>
        <w:rPr>
          <w:rFonts w:ascii="Arial" w:eastAsia="Times New Roman" w:hAnsi="Arial" w:cs="Arial"/>
          <w:spacing w:val="6"/>
        </w:rPr>
      </w:pPr>
    </w:p>
    <w:p w14:paraId="625FF5C2" w14:textId="77777777" w:rsidR="00031896" w:rsidRPr="00031896" w:rsidRDefault="00A12F22" w:rsidP="00A12F22">
      <w:pPr>
        <w:pStyle w:val="ListParagraph"/>
        <w:numPr>
          <w:ilvl w:val="0"/>
          <w:numId w:val="5"/>
        </w:numPr>
        <w:ind w:right="198"/>
        <w:jc w:val="both"/>
        <w:rPr>
          <w:rFonts w:ascii="Arial" w:eastAsia="Times New Roman" w:hAnsi="Arial" w:cs="Arial"/>
          <w:b/>
          <w:bCs/>
          <w:spacing w:val="6"/>
          <w:sz w:val="24"/>
          <w:szCs w:val="24"/>
        </w:rPr>
      </w:pPr>
      <w:r w:rsidRPr="00031896">
        <w:rPr>
          <w:rFonts w:ascii="Arial" w:eastAsia="Times New Roman" w:hAnsi="Arial" w:cs="Arial"/>
          <w:b/>
          <w:bCs/>
          <w:spacing w:val="6"/>
          <w:sz w:val="24"/>
          <w:szCs w:val="24"/>
        </w:rPr>
        <w:t>Contractors and Third Party</w:t>
      </w:r>
    </w:p>
    <w:p w14:paraId="0698A08F" w14:textId="445BC1F2" w:rsidR="00A12F22" w:rsidRPr="00A12F22" w:rsidRDefault="00031896" w:rsidP="00031896">
      <w:pPr>
        <w:pStyle w:val="ListParagraph"/>
        <w:spacing w:after="0" w:line="264" w:lineRule="auto"/>
        <w:ind w:left="360"/>
        <w:jc w:val="both"/>
        <w:rPr>
          <w:rFonts w:ascii="Arial" w:eastAsia="Times New Roman" w:hAnsi="Arial" w:cs="Arial"/>
          <w:spacing w:val="6"/>
        </w:rPr>
      </w:pPr>
      <w:r>
        <w:rPr>
          <w:rFonts w:ascii="Arial" w:eastAsia="Times New Roman" w:hAnsi="Arial" w:cs="Arial"/>
          <w:spacing w:val="6"/>
        </w:rPr>
        <w:t>Colart</w:t>
      </w:r>
      <w:r w:rsidRPr="00031896">
        <w:rPr>
          <w:rFonts w:ascii="Arial" w:eastAsia="Times New Roman" w:hAnsi="Arial" w:cs="Arial"/>
          <w:spacing w:val="6"/>
        </w:rPr>
        <w:t xml:space="preserve"> is committed to extending its commitment to a bullying and harassment-free environment beyond its immediate operations, reaching all contractors, suppliers, and third-party partners. This section outlines the expectations and requirements for these parties, ensuring that our standards for respectful conduct are upheld throughout our wider network.</w:t>
      </w:r>
      <w:r w:rsidR="00A12F22" w:rsidRPr="00A12F22">
        <w:rPr>
          <w:rFonts w:ascii="Arial" w:eastAsia="Times New Roman" w:hAnsi="Arial" w:cs="Arial"/>
          <w:spacing w:val="6"/>
        </w:rPr>
        <w:t xml:space="preserve"> </w:t>
      </w:r>
      <w:r>
        <w:rPr>
          <w:rFonts w:ascii="Arial" w:eastAsia="Times New Roman" w:hAnsi="Arial" w:cs="Arial"/>
          <w:spacing w:val="6"/>
        </w:rPr>
        <w:t>(</w:t>
      </w:r>
      <w:r w:rsidRPr="00031896">
        <w:rPr>
          <w:rFonts w:ascii="Arial" w:eastAsia="Times New Roman" w:hAnsi="Arial" w:cs="Arial"/>
          <w:b/>
          <w:bCs/>
          <w:spacing w:val="6"/>
        </w:rPr>
        <w:t xml:space="preserve">Please refer Appendix 1 – </w:t>
      </w:r>
      <w:r w:rsidR="00811D49">
        <w:rPr>
          <w:rFonts w:ascii="Arial" w:eastAsia="Times New Roman" w:hAnsi="Arial" w:cs="Arial"/>
          <w:b/>
          <w:bCs/>
          <w:spacing w:val="6"/>
        </w:rPr>
        <w:t>Compliance Agreement</w:t>
      </w:r>
      <w:r w:rsidRPr="00031896">
        <w:rPr>
          <w:rFonts w:ascii="Arial" w:eastAsia="Times New Roman" w:hAnsi="Arial" w:cs="Arial"/>
          <w:b/>
          <w:bCs/>
          <w:spacing w:val="6"/>
        </w:rPr>
        <w:t>)</w:t>
      </w:r>
    </w:p>
    <w:p w14:paraId="46A8A20F" w14:textId="77777777" w:rsidR="00A12F22" w:rsidRPr="00A12F22" w:rsidRDefault="00A12F22" w:rsidP="00A12F22">
      <w:pPr>
        <w:pStyle w:val="ListParagraph"/>
        <w:ind w:left="360" w:right="198"/>
        <w:jc w:val="both"/>
        <w:rPr>
          <w:rFonts w:ascii="Arial" w:eastAsia="Times New Roman" w:hAnsi="Arial" w:cs="Arial"/>
          <w:spacing w:val="6"/>
        </w:rPr>
      </w:pPr>
    </w:p>
    <w:p w14:paraId="0127CC1C" w14:textId="09F1198D" w:rsidR="00123574" w:rsidRPr="00775B1E" w:rsidRDefault="00123574" w:rsidP="00775B1E">
      <w:pPr>
        <w:pStyle w:val="ListParagraph"/>
        <w:numPr>
          <w:ilvl w:val="0"/>
          <w:numId w:val="5"/>
        </w:numPr>
        <w:spacing w:before="60" w:after="60" w:line="264" w:lineRule="auto"/>
        <w:rPr>
          <w:rFonts w:ascii="Arial" w:hAnsi="Arial" w:cs="Arial"/>
          <w:b/>
          <w:bCs/>
          <w:sz w:val="24"/>
          <w:szCs w:val="24"/>
        </w:rPr>
      </w:pPr>
      <w:r w:rsidRPr="00775B1E">
        <w:rPr>
          <w:rFonts w:ascii="Arial" w:hAnsi="Arial" w:cs="Arial"/>
          <w:b/>
          <w:bCs/>
          <w:sz w:val="24"/>
          <w:szCs w:val="24"/>
        </w:rPr>
        <w:t xml:space="preserve">Employee Support </w:t>
      </w:r>
    </w:p>
    <w:p w14:paraId="53F56605" w14:textId="77777777" w:rsidR="00775B1E" w:rsidRPr="00775B1E" w:rsidRDefault="00775B1E" w:rsidP="00031896">
      <w:pPr>
        <w:pStyle w:val="ListParagraph"/>
        <w:spacing w:after="0" w:line="264" w:lineRule="auto"/>
        <w:ind w:left="357"/>
        <w:jc w:val="both"/>
        <w:rPr>
          <w:rFonts w:ascii="Arial" w:hAnsi="Arial" w:cs="Arial"/>
        </w:rPr>
      </w:pPr>
      <w:r w:rsidRPr="00775B1E">
        <w:rPr>
          <w:rFonts w:ascii="Arial" w:hAnsi="Arial" w:cs="Arial"/>
        </w:rPr>
        <w:t xml:space="preserve">Help@hand, provided by Unum, is your go-to resource for a range of health and wellbeing services. Whether you need medical advice, mental health support, or assistance with everyday challenges, Help@hand is here to support you. With features like virtual GP consultations, mental health counselling, and physiotherapy, you can access the care you need, when you need it, right from your smartphone. </w:t>
      </w:r>
      <w:hyperlink r:id="rId12" w:history="1">
        <w:r w:rsidRPr="00775B1E">
          <w:rPr>
            <w:rStyle w:val="Hyperlink"/>
            <w:rFonts w:ascii="Arial" w:hAnsi="Arial" w:cs="Arial"/>
          </w:rPr>
          <w:t>Employee Assistance Programme – Colart Intranet</w:t>
        </w:r>
      </w:hyperlink>
    </w:p>
    <w:p w14:paraId="36A0DAC4" w14:textId="77777777" w:rsidR="00775B1E" w:rsidRDefault="00775B1E" w:rsidP="00775B1E">
      <w:pPr>
        <w:pStyle w:val="ListParagraph"/>
        <w:spacing w:before="60" w:after="60" w:line="264" w:lineRule="auto"/>
        <w:ind w:left="284"/>
        <w:rPr>
          <w:rFonts w:ascii="Arial" w:hAnsi="Arial" w:cs="Arial"/>
          <w:b/>
          <w:bCs/>
          <w:sz w:val="24"/>
          <w:szCs w:val="24"/>
        </w:rPr>
      </w:pPr>
    </w:p>
    <w:p w14:paraId="554A5342" w14:textId="0F85247F" w:rsidR="00775B1E" w:rsidRDefault="00123574" w:rsidP="004371F6">
      <w:pPr>
        <w:pStyle w:val="ListParagraph"/>
        <w:numPr>
          <w:ilvl w:val="0"/>
          <w:numId w:val="5"/>
        </w:numPr>
        <w:spacing w:before="60" w:after="60" w:line="264" w:lineRule="auto"/>
        <w:rPr>
          <w:rFonts w:ascii="Arial" w:hAnsi="Arial" w:cs="Arial"/>
          <w:b/>
          <w:bCs/>
          <w:sz w:val="24"/>
          <w:szCs w:val="24"/>
        </w:rPr>
      </w:pPr>
      <w:r>
        <w:rPr>
          <w:rFonts w:ascii="Arial" w:hAnsi="Arial" w:cs="Arial"/>
          <w:b/>
          <w:bCs/>
          <w:sz w:val="24"/>
          <w:szCs w:val="24"/>
        </w:rPr>
        <w:t>Policy Review</w:t>
      </w:r>
    </w:p>
    <w:p w14:paraId="6A6E28F7" w14:textId="77777777" w:rsidR="004371F6" w:rsidRPr="004371F6" w:rsidRDefault="004371F6" w:rsidP="00031896">
      <w:pPr>
        <w:pStyle w:val="ListParagraph"/>
        <w:spacing w:after="0" w:line="264" w:lineRule="auto"/>
        <w:ind w:left="360"/>
        <w:jc w:val="both"/>
        <w:rPr>
          <w:rFonts w:ascii="Arial" w:hAnsi="Arial" w:cs="Arial"/>
        </w:rPr>
      </w:pPr>
      <w:r w:rsidRPr="004371F6">
        <w:rPr>
          <w:rFonts w:ascii="Arial" w:hAnsi="Arial" w:cs="Arial"/>
        </w:rPr>
        <w:t>This policy will be reviewed annually and updated as necessary to ensure compliance with legal standards and alignment with company objectives.</w:t>
      </w:r>
    </w:p>
    <w:p w14:paraId="1F2673A6" w14:textId="5D4F8C14" w:rsidR="004371F6" w:rsidRPr="004371F6" w:rsidRDefault="004371F6" w:rsidP="004371F6">
      <w:pPr>
        <w:pStyle w:val="ListParagraph"/>
        <w:spacing w:before="60" w:after="60" w:line="264" w:lineRule="auto"/>
        <w:ind w:left="360"/>
        <w:jc w:val="both"/>
        <w:rPr>
          <w:rFonts w:ascii="Arial" w:hAnsi="Arial" w:cs="Arial"/>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4252"/>
        <w:gridCol w:w="1985"/>
      </w:tblGrid>
      <w:tr w:rsidR="004371F6" w:rsidRPr="004349BF" w14:paraId="38D86945" w14:textId="77777777" w:rsidTr="00C67622">
        <w:trPr>
          <w:tblCellSpacing w:w="20" w:type="dxa"/>
          <w:jc w:val="center"/>
        </w:trPr>
        <w:tc>
          <w:tcPr>
            <w:tcW w:w="2655" w:type="dxa"/>
            <w:shd w:val="clear" w:color="auto" w:fill="auto"/>
          </w:tcPr>
          <w:p w14:paraId="212F6F63" w14:textId="77777777" w:rsidR="004371F6" w:rsidRPr="004349BF" w:rsidRDefault="004371F6" w:rsidP="00C67622">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Date</w:t>
            </w:r>
          </w:p>
        </w:tc>
        <w:tc>
          <w:tcPr>
            <w:tcW w:w="4212" w:type="dxa"/>
            <w:shd w:val="clear" w:color="auto" w:fill="auto"/>
          </w:tcPr>
          <w:p w14:paraId="33D0F8C4" w14:textId="77777777" w:rsidR="004371F6" w:rsidRPr="004349BF" w:rsidRDefault="004371F6" w:rsidP="00C67622">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Amendment</w:t>
            </w:r>
          </w:p>
        </w:tc>
        <w:tc>
          <w:tcPr>
            <w:tcW w:w="1925" w:type="dxa"/>
            <w:shd w:val="clear" w:color="auto" w:fill="auto"/>
          </w:tcPr>
          <w:p w14:paraId="72E43BD6" w14:textId="77777777" w:rsidR="004371F6" w:rsidRPr="004349BF" w:rsidRDefault="004371F6" w:rsidP="00C67622">
            <w:pPr>
              <w:spacing w:before="120" w:after="120" w:line="240" w:lineRule="auto"/>
              <w:rPr>
                <w:rFonts w:ascii="Arial" w:eastAsia="MS Mincho" w:hAnsi="Arial" w:cs="Arial"/>
                <w:b/>
                <w:kern w:val="0"/>
                <w:sz w:val="24"/>
                <w:szCs w:val="24"/>
                <w:lang w:val="en-US"/>
                <w14:ligatures w14:val="none"/>
              </w:rPr>
            </w:pPr>
            <w:r w:rsidRPr="004349BF">
              <w:rPr>
                <w:rFonts w:ascii="Arial" w:eastAsia="MS Mincho" w:hAnsi="Arial" w:cs="Arial"/>
                <w:b/>
                <w:kern w:val="0"/>
                <w:sz w:val="24"/>
                <w:szCs w:val="24"/>
                <w:lang w:val="en-US"/>
                <w14:ligatures w14:val="none"/>
              </w:rPr>
              <w:t>Version</w:t>
            </w:r>
          </w:p>
        </w:tc>
      </w:tr>
      <w:tr w:rsidR="004371F6" w:rsidRPr="004349BF" w14:paraId="40F969DE" w14:textId="77777777" w:rsidTr="00C67622">
        <w:trPr>
          <w:tblCellSpacing w:w="20" w:type="dxa"/>
          <w:jc w:val="center"/>
        </w:trPr>
        <w:tc>
          <w:tcPr>
            <w:tcW w:w="2655" w:type="dxa"/>
            <w:shd w:val="clear" w:color="auto" w:fill="auto"/>
          </w:tcPr>
          <w:p w14:paraId="614B3E87" w14:textId="17E51C39" w:rsidR="004371F6" w:rsidRPr="004349BF" w:rsidRDefault="004371F6" w:rsidP="00C67622">
            <w:pPr>
              <w:spacing w:before="120" w:after="120" w:line="240" w:lineRule="auto"/>
              <w:rPr>
                <w:rFonts w:ascii="Arial" w:eastAsia="MS Mincho" w:hAnsi="Arial" w:cs="Arial"/>
                <w:kern w:val="0"/>
                <w:lang w:val="en-US"/>
                <w14:ligatures w14:val="none"/>
              </w:rPr>
            </w:pPr>
            <w:r>
              <w:rPr>
                <w:rFonts w:ascii="Arial" w:eastAsia="MS Mincho" w:hAnsi="Arial" w:cs="Arial"/>
                <w:kern w:val="0"/>
                <w:lang w:val="en-US"/>
                <w14:ligatures w14:val="none"/>
              </w:rPr>
              <w:t>April</w:t>
            </w:r>
            <w:r w:rsidRPr="002E0604">
              <w:rPr>
                <w:rFonts w:ascii="Arial" w:eastAsia="MS Mincho" w:hAnsi="Arial" w:cs="Arial"/>
                <w:kern w:val="0"/>
                <w:lang w:val="en-US"/>
                <w14:ligatures w14:val="none"/>
              </w:rPr>
              <w:t xml:space="preserve"> 2025</w:t>
            </w:r>
          </w:p>
        </w:tc>
        <w:tc>
          <w:tcPr>
            <w:tcW w:w="4212" w:type="dxa"/>
            <w:shd w:val="clear" w:color="auto" w:fill="auto"/>
          </w:tcPr>
          <w:p w14:paraId="1EAA9F4E" w14:textId="77777777" w:rsidR="004371F6" w:rsidRPr="004349BF" w:rsidRDefault="004371F6" w:rsidP="00C67622">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 xml:space="preserve">New policy for </w:t>
            </w:r>
            <w:r w:rsidRPr="002E0604">
              <w:rPr>
                <w:rFonts w:ascii="Arial" w:eastAsia="MS Mincho" w:hAnsi="Arial" w:cs="Arial"/>
                <w:kern w:val="0"/>
                <w:lang w:val="en-US"/>
                <w14:ligatures w14:val="none"/>
              </w:rPr>
              <w:t>Colart</w:t>
            </w:r>
          </w:p>
        </w:tc>
        <w:tc>
          <w:tcPr>
            <w:tcW w:w="1925" w:type="dxa"/>
            <w:shd w:val="clear" w:color="auto" w:fill="auto"/>
          </w:tcPr>
          <w:p w14:paraId="12AE3A25" w14:textId="77777777" w:rsidR="004371F6" w:rsidRPr="004349BF" w:rsidRDefault="004371F6" w:rsidP="00C67622">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1.0</w:t>
            </w:r>
          </w:p>
        </w:tc>
      </w:tr>
    </w:tbl>
    <w:tbl>
      <w:tblPr>
        <w:tblpPr w:leftFromText="180" w:rightFromText="180" w:vertAnchor="text" w:horzAnchor="margin" w:tblpXSpec="center" w:tblpY="283"/>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15"/>
        <w:gridCol w:w="6237"/>
      </w:tblGrid>
      <w:tr w:rsidR="004371F6" w:rsidRPr="004349BF" w14:paraId="6238BBB6" w14:textId="77777777" w:rsidTr="00C67622">
        <w:trPr>
          <w:tblCellSpacing w:w="20" w:type="dxa"/>
        </w:trPr>
        <w:tc>
          <w:tcPr>
            <w:tcW w:w="2655" w:type="dxa"/>
            <w:shd w:val="clear" w:color="auto" w:fill="auto"/>
          </w:tcPr>
          <w:p w14:paraId="3B5F4DFA" w14:textId="77777777" w:rsidR="004371F6" w:rsidRPr="004349BF" w:rsidRDefault="004371F6" w:rsidP="00C67622">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Author</w:t>
            </w:r>
          </w:p>
        </w:tc>
        <w:tc>
          <w:tcPr>
            <w:tcW w:w="6177" w:type="dxa"/>
            <w:shd w:val="clear" w:color="auto" w:fill="auto"/>
          </w:tcPr>
          <w:p w14:paraId="523F51FA" w14:textId="77777777" w:rsidR="004371F6" w:rsidRPr="004349BF" w:rsidRDefault="004371F6" w:rsidP="00C67622">
            <w:pPr>
              <w:spacing w:before="120" w:after="120" w:line="240" w:lineRule="auto"/>
              <w:rPr>
                <w:rFonts w:ascii="Arial" w:eastAsia="MS Mincho" w:hAnsi="Arial" w:cs="Arial"/>
                <w:kern w:val="0"/>
                <w:lang w:val="en-US"/>
                <w14:ligatures w14:val="none"/>
              </w:rPr>
            </w:pPr>
            <w:r w:rsidRPr="002E0604">
              <w:rPr>
                <w:rFonts w:ascii="Arial" w:eastAsia="MS Mincho" w:hAnsi="Arial" w:cs="Arial"/>
                <w:kern w:val="0"/>
                <w:lang w:val="en-US"/>
                <w14:ligatures w14:val="none"/>
              </w:rPr>
              <w:t>HR Business Partner</w:t>
            </w:r>
          </w:p>
        </w:tc>
      </w:tr>
      <w:tr w:rsidR="004371F6" w:rsidRPr="004349BF" w14:paraId="6EB80D62" w14:textId="77777777" w:rsidTr="00C67622">
        <w:trPr>
          <w:tblCellSpacing w:w="20" w:type="dxa"/>
        </w:trPr>
        <w:tc>
          <w:tcPr>
            <w:tcW w:w="2655" w:type="dxa"/>
            <w:shd w:val="clear" w:color="auto" w:fill="auto"/>
          </w:tcPr>
          <w:p w14:paraId="5A40453A" w14:textId="77777777" w:rsidR="004371F6" w:rsidRPr="004349BF" w:rsidRDefault="004371F6" w:rsidP="00C67622">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Effective date</w:t>
            </w:r>
          </w:p>
        </w:tc>
        <w:tc>
          <w:tcPr>
            <w:tcW w:w="6177" w:type="dxa"/>
            <w:shd w:val="clear" w:color="auto" w:fill="auto"/>
          </w:tcPr>
          <w:p w14:paraId="6EAC9AB5" w14:textId="30D1386C" w:rsidR="004371F6" w:rsidRPr="004349BF" w:rsidRDefault="00BA0D98" w:rsidP="00C67622">
            <w:pPr>
              <w:spacing w:before="120" w:after="120" w:line="240" w:lineRule="auto"/>
              <w:rPr>
                <w:rFonts w:ascii="Arial" w:eastAsia="MS Mincho" w:hAnsi="Arial" w:cs="Arial"/>
                <w:kern w:val="0"/>
                <w:lang w:val="en-US"/>
                <w14:ligatures w14:val="none"/>
              </w:rPr>
            </w:pPr>
            <w:r>
              <w:rPr>
                <w:rFonts w:ascii="Arial" w:eastAsia="MS Mincho" w:hAnsi="Arial" w:cs="Arial"/>
                <w:kern w:val="0"/>
                <w:lang w:val="en-US"/>
                <w14:ligatures w14:val="none"/>
              </w:rPr>
              <w:t>May 2025</w:t>
            </w:r>
          </w:p>
        </w:tc>
      </w:tr>
      <w:tr w:rsidR="004371F6" w:rsidRPr="004349BF" w14:paraId="2A1C94AC" w14:textId="77777777" w:rsidTr="00C67622">
        <w:trPr>
          <w:tblCellSpacing w:w="20" w:type="dxa"/>
        </w:trPr>
        <w:tc>
          <w:tcPr>
            <w:tcW w:w="2655" w:type="dxa"/>
            <w:shd w:val="clear" w:color="auto" w:fill="auto"/>
          </w:tcPr>
          <w:p w14:paraId="25E65DB7" w14:textId="77777777" w:rsidR="004371F6" w:rsidRPr="004349BF" w:rsidRDefault="004371F6" w:rsidP="00C67622">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Policy owner</w:t>
            </w:r>
          </w:p>
        </w:tc>
        <w:tc>
          <w:tcPr>
            <w:tcW w:w="6177" w:type="dxa"/>
            <w:shd w:val="clear" w:color="auto" w:fill="auto"/>
          </w:tcPr>
          <w:p w14:paraId="11A60BBA" w14:textId="77777777" w:rsidR="004371F6" w:rsidRPr="004349BF" w:rsidRDefault="004371F6" w:rsidP="00C67622">
            <w:pPr>
              <w:spacing w:before="120" w:after="120" w:line="240" w:lineRule="auto"/>
              <w:rPr>
                <w:rFonts w:ascii="Arial" w:eastAsia="MS Mincho" w:hAnsi="Arial" w:cs="Arial"/>
                <w:kern w:val="0"/>
                <w:lang w:val="en-US"/>
                <w14:ligatures w14:val="none"/>
              </w:rPr>
            </w:pPr>
            <w:r w:rsidRPr="004349BF">
              <w:rPr>
                <w:rFonts w:ascii="Arial" w:eastAsia="MS Mincho" w:hAnsi="Arial" w:cs="Arial"/>
                <w:kern w:val="0"/>
                <w:lang w:val="en-US"/>
                <w14:ligatures w14:val="none"/>
              </w:rPr>
              <w:t>HR Director</w:t>
            </w:r>
            <w:r>
              <w:rPr>
                <w:rFonts w:ascii="Arial" w:eastAsia="MS Mincho" w:hAnsi="Arial" w:cs="Arial"/>
                <w:kern w:val="0"/>
                <w:lang w:val="en-US"/>
                <w14:ligatures w14:val="none"/>
              </w:rPr>
              <w:t xml:space="preserve"> UK</w:t>
            </w:r>
          </w:p>
        </w:tc>
      </w:tr>
    </w:tbl>
    <w:p w14:paraId="6844AA53" w14:textId="56E243D3" w:rsidR="00BD5CFA" w:rsidRDefault="00BA0D98" w:rsidP="00BD5CFA">
      <w:pPr>
        <w:spacing w:before="60" w:after="60" w:line="264" w:lineRule="auto"/>
        <w:ind w:left="7200"/>
        <w:rPr>
          <w:rFonts w:ascii="Arial" w:hAnsi="Arial" w:cs="Arial"/>
          <w:b/>
          <w:bCs/>
          <w:sz w:val="24"/>
          <w:szCs w:val="24"/>
        </w:rPr>
      </w:pPr>
      <w:r>
        <w:rPr>
          <w:rFonts w:ascii="Arial" w:hAnsi="Arial" w:cs="Arial"/>
          <w:b/>
          <w:bCs/>
          <w:sz w:val="24"/>
          <w:szCs w:val="24"/>
        </w:rPr>
        <w:lastRenderedPageBreak/>
        <w:t>A</w:t>
      </w:r>
      <w:r w:rsidR="00BD5CFA" w:rsidRPr="00811D49">
        <w:rPr>
          <w:rFonts w:ascii="Arial" w:hAnsi="Arial" w:cs="Arial"/>
          <w:b/>
          <w:bCs/>
          <w:sz w:val="24"/>
          <w:szCs w:val="24"/>
        </w:rPr>
        <w:t>ppendix 1</w:t>
      </w:r>
    </w:p>
    <w:p w14:paraId="661B7B42" w14:textId="3734A8CF" w:rsidR="00811D49" w:rsidRPr="00811D49" w:rsidRDefault="00811D49" w:rsidP="00811D49">
      <w:pPr>
        <w:spacing w:before="60" w:after="60" w:line="264" w:lineRule="auto"/>
        <w:rPr>
          <w:rFonts w:ascii="Arial" w:hAnsi="Arial" w:cs="Arial"/>
          <w:b/>
          <w:bCs/>
          <w:sz w:val="24"/>
          <w:szCs w:val="24"/>
        </w:rPr>
      </w:pPr>
      <w:r w:rsidRPr="00811D49">
        <w:rPr>
          <w:rFonts w:ascii="Arial" w:hAnsi="Arial" w:cs="Arial"/>
          <w:b/>
          <w:bCs/>
          <w:sz w:val="24"/>
          <w:szCs w:val="24"/>
        </w:rPr>
        <w:t>Third-Party Acknowledgement and Compliance Agreement</w:t>
      </w:r>
    </w:p>
    <w:p w14:paraId="6BBBB618" w14:textId="15068121" w:rsidR="00811D49" w:rsidRPr="00811D49" w:rsidRDefault="00811D49" w:rsidP="00811D49">
      <w:pPr>
        <w:spacing w:before="60" w:after="60" w:line="264" w:lineRule="auto"/>
        <w:rPr>
          <w:rFonts w:ascii="Arial" w:hAnsi="Arial" w:cs="Arial"/>
        </w:rPr>
      </w:pPr>
    </w:p>
    <w:p w14:paraId="5726EEF8" w14:textId="3FD6EF95" w:rsidR="00811D49" w:rsidRPr="00811D49" w:rsidRDefault="00811D49" w:rsidP="00591BB0">
      <w:pPr>
        <w:spacing w:before="120" w:after="120" w:line="264" w:lineRule="auto"/>
        <w:jc w:val="both"/>
        <w:rPr>
          <w:rFonts w:ascii="Arial" w:hAnsi="Arial" w:cs="Arial"/>
        </w:rPr>
      </w:pPr>
      <w:r w:rsidRPr="00811D49">
        <w:rPr>
          <w:rFonts w:ascii="Arial" w:hAnsi="Arial" w:cs="Arial"/>
        </w:rPr>
        <w:t xml:space="preserve">To foster a safe and respectful environment for all, </w:t>
      </w:r>
      <w:r>
        <w:rPr>
          <w:rFonts w:ascii="Arial" w:hAnsi="Arial" w:cs="Arial"/>
        </w:rPr>
        <w:t>Colart</w:t>
      </w:r>
      <w:r w:rsidRPr="00811D49">
        <w:rPr>
          <w:rFonts w:ascii="Arial" w:hAnsi="Arial" w:cs="Arial"/>
        </w:rPr>
        <w:t xml:space="preserve"> is committed to preventing all forms of harassment, including sexual harassment and bullying. This document outlines the obligations and expectations for all third-party partners, such as contractors, suppliers, and affiliates. Compliance with these standards is a fundamental condition of our partnership.</w:t>
      </w:r>
    </w:p>
    <w:p w14:paraId="269BB16B" w14:textId="77777777" w:rsidR="00811D49" w:rsidRPr="00811D49" w:rsidRDefault="00811D49" w:rsidP="00591BB0">
      <w:pPr>
        <w:spacing w:before="120" w:after="120" w:line="264" w:lineRule="auto"/>
        <w:rPr>
          <w:rFonts w:ascii="Arial" w:hAnsi="Arial" w:cs="Arial"/>
          <w:b/>
          <w:bCs/>
          <w:sz w:val="24"/>
          <w:szCs w:val="24"/>
          <w:u w:val="single"/>
        </w:rPr>
      </w:pPr>
      <w:r w:rsidRPr="00811D49">
        <w:rPr>
          <w:rFonts w:ascii="Arial" w:hAnsi="Arial" w:cs="Arial"/>
          <w:b/>
          <w:bCs/>
          <w:sz w:val="24"/>
          <w:szCs w:val="24"/>
          <w:u w:val="single"/>
        </w:rPr>
        <w:t>Policy Overview</w:t>
      </w:r>
    </w:p>
    <w:p w14:paraId="35F2A3DF" w14:textId="482A8453" w:rsidR="00811D49" w:rsidRPr="00811D49" w:rsidRDefault="00811D49" w:rsidP="00591BB0">
      <w:pPr>
        <w:spacing w:before="120" w:after="120" w:line="264" w:lineRule="auto"/>
        <w:jc w:val="both"/>
        <w:rPr>
          <w:rFonts w:ascii="Arial" w:hAnsi="Arial" w:cs="Arial"/>
        </w:rPr>
      </w:pPr>
      <w:r>
        <w:rPr>
          <w:rFonts w:ascii="Arial" w:hAnsi="Arial" w:cs="Arial"/>
        </w:rPr>
        <w:t xml:space="preserve">Colart </w:t>
      </w:r>
      <w:r w:rsidRPr="00811D49">
        <w:rPr>
          <w:rFonts w:ascii="Arial" w:hAnsi="Arial" w:cs="Arial"/>
        </w:rPr>
        <w:t>has a zero-tolerance policy towards harassment and bullying, which includes any unwanted conduct that undermines the dignity of individuals or creates an intimidating, hostile, degrading, humiliating, or offensive environment.</w:t>
      </w:r>
      <w:r w:rsidR="00617520">
        <w:rPr>
          <w:rFonts w:ascii="Arial" w:hAnsi="Arial" w:cs="Arial"/>
        </w:rPr>
        <w:t xml:space="preserve"> </w:t>
      </w:r>
      <w:r w:rsidRPr="00811D49">
        <w:rPr>
          <w:rFonts w:ascii="Arial" w:hAnsi="Arial" w:cs="Arial"/>
        </w:rPr>
        <w:t xml:space="preserve">This </w:t>
      </w:r>
      <w:r>
        <w:rPr>
          <w:rFonts w:ascii="Arial" w:hAnsi="Arial" w:cs="Arial"/>
        </w:rPr>
        <w:t xml:space="preserve">above </w:t>
      </w:r>
      <w:r w:rsidRPr="00811D49">
        <w:rPr>
          <w:rFonts w:ascii="Arial" w:hAnsi="Arial" w:cs="Arial"/>
        </w:rPr>
        <w:t>policy covers a wide range of behaviours, including but not limited to, verbal or physical harassment, sexual harassment, and any form of bullying.</w:t>
      </w:r>
    </w:p>
    <w:p w14:paraId="388567D8" w14:textId="138840E0" w:rsidR="00811D49" w:rsidRPr="00811D49" w:rsidRDefault="00811D49" w:rsidP="00591BB0">
      <w:pPr>
        <w:spacing w:before="120" w:after="120" w:line="264" w:lineRule="auto"/>
        <w:rPr>
          <w:rFonts w:ascii="Arial" w:hAnsi="Arial" w:cs="Arial"/>
          <w:b/>
          <w:bCs/>
          <w:sz w:val="24"/>
          <w:szCs w:val="24"/>
          <w:u w:val="single"/>
        </w:rPr>
      </w:pPr>
      <w:r w:rsidRPr="00811D49">
        <w:rPr>
          <w:rFonts w:ascii="Arial" w:hAnsi="Arial" w:cs="Arial"/>
          <w:b/>
          <w:bCs/>
          <w:sz w:val="24"/>
          <w:szCs w:val="24"/>
          <w:u w:val="single"/>
        </w:rPr>
        <w:t>Requirements for Third Parties</w:t>
      </w:r>
    </w:p>
    <w:p w14:paraId="68A841E4" w14:textId="0AAFBFC0" w:rsidR="00811D49" w:rsidRPr="00811D49" w:rsidRDefault="00811D49" w:rsidP="00591BB0">
      <w:pPr>
        <w:spacing w:before="120" w:after="120" w:line="264" w:lineRule="auto"/>
        <w:jc w:val="both"/>
        <w:rPr>
          <w:rFonts w:ascii="Arial" w:hAnsi="Arial" w:cs="Arial"/>
        </w:rPr>
      </w:pPr>
      <w:r w:rsidRPr="00811D49">
        <w:rPr>
          <w:rFonts w:ascii="Arial" w:hAnsi="Arial" w:cs="Arial"/>
        </w:rPr>
        <w:t xml:space="preserve">All third-party partners must comply with </w:t>
      </w:r>
      <w:r w:rsidR="00BD5CFA">
        <w:rPr>
          <w:rFonts w:ascii="Arial" w:hAnsi="Arial" w:cs="Arial"/>
        </w:rPr>
        <w:t>Colart</w:t>
      </w:r>
      <w:r w:rsidRPr="00811D49">
        <w:rPr>
          <w:rFonts w:ascii="Arial" w:hAnsi="Arial" w:cs="Arial"/>
        </w:rPr>
        <w:t xml:space="preserve">'s comprehensive harassment and bullying policies. A copy of </w:t>
      </w:r>
      <w:r w:rsidR="00617520">
        <w:rPr>
          <w:rFonts w:ascii="Arial" w:hAnsi="Arial" w:cs="Arial"/>
        </w:rPr>
        <w:t>the policy</w:t>
      </w:r>
      <w:r w:rsidRPr="00811D49">
        <w:rPr>
          <w:rFonts w:ascii="Arial" w:hAnsi="Arial" w:cs="Arial"/>
        </w:rPr>
        <w:t xml:space="preserve"> has been provided alongside this document.</w:t>
      </w:r>
      <w:r w:rsidR="00617520">
        <w:rPr>
          <w:rFonts w:ascii="Arial" w:hAnsi="Arial" w:cs="Arial"/>
        </w:rPr>
        <w:t xml:space="preserve"> </w:t>
      </w:r>
      <w:r w:rsidRPr="00811D49">
        <w:rPr>
          <w:rFonts w:ascii="Arial" w:hAnsi="Arial" w:cs="Arial"/>
        </w:rPr>
        <w:t>Third parties are expected to have and enforce their policies that align with our standards and provide regular training on recognising and preventing harassment and bullying.</w:t>
      </w:r>
    </w:p>
    <w:p w14:paraId="19F4C197" w14:textId="3787D221" w:rsidR="00811D49" w:rsidRPr="00BD5CFA" w:rsidRDefault="00811D49" w:rsidP="00591BB0">
      <w:pPr>
        <w:spacing w:before="120" w:after="120" w:line="264" w:lineRule="auto"/>
        <w:rPr>
          <w:rFonts w:ascii="Arial" w:hAnsi="Arial" w:cs="Arial"/>
          <w:u w:val="single"/>
        </w:rPr>
      </w:pPr>
      <w:r w:rsidRPr="00BD5CFA">
        <w:rPr>
          <w:rFonts w:ascii="Arial" w:hAnsi="Arial" w:cs="Arial"/>
          <w:u w:val="single"/>
        </w:rPr>
        <w:t>Reporting Incidents</w:t>
      </w:r>
    </w:p>
    <w:p w14:paraId="4903F08F" w14:textId="5EED5CDA" w:rsidR="00811D49" w:rsidRDefault="00811D49" w:rsidP="00591BB0">
      <w:pPr>
        <w:spacing w:before="120" w:after="120" w:line="264" w:lineRule="auto"/>
        <w:jc w:val="both"/>
        <w:rPr>
          <w:rFonts w:ascii="Arial" w:hAnsi="Arial" w:cs="Arial"/>
        </w:rPr>
      </w:pPr>
      <w:r w:rsidRPr="00811D49">
        <w:rPr>
          <w:rFonts w:ascii="Arial" w:hAnsi="Arial" w:cs="Arial"/>
        </w:rPr>
        <w:t>Third-party partners must implement effective reporting mechanisms for any incidents of harassment or bullying, ensuring confidentiality and protection against retaliation.</w:t>
      </w:r>
      <w:r w:rsidR="00BD5CFA">
        <w:rPr>
          <w:rFonts w:ascii="Arial" w:hAnsi="Arial" w:cs="Arial"/>
        </w:rPr>
        <w:t xml:space="preserve"> </w:t>
      </w:r>
      <w:r w:rsidRPr="00811D49">
        <w:rPr>
          <w:rFonts w:ascii="Arial" w:hAnsi="Arial" w:cs="Arial"/>
        </w:rPr>
        <w:t>Report any incidents involving</w:t>
      </w:r>
      <w:r w:rsidR="00BD5CFA">
        <w:rPr>
          <w:rFonts w:ascii="Arial" w:hAnsi="Arial" w:cs="Arial"/>
        </w:rPr>
        <w:t xml:space="preserve"> Colart </w:t>
      </w:r>
      <w:r w:rsidRPr="00811D49">
        <w:rPr>
          <w:rFonts w:ascii="Arial" w:hAnsi="Arial" w:cs="Arial"/>
        </w:rPr>
        <w:t xml:space="preserve">or its employees immediately to our </w:t>
      </w:r>
      <w:r w:rsidR="00BD5CFA">
        <w:rPr>
          <w:rFonts w:ascii="Arial" w:hAnsi="Arial" w:cs="Arial"/>
        </w:rPr>
        <w:t>HR Team</w:t>
      </w:r>
      <w:r w:rsidR="00095923">
        <w:rPr>
          <w:rFonts w:ascii="Arial" w:hAnsi="Arial" w:cs="Arial"/>
        </w:rPr>
        <w:t xml:space="preserve"> </w:t>
      </w:r>
      <w:hyperlink r:id="rId13" w:history="1">
        <w:r w:rsidR="00095923" w:rsidRPr="004C3CD9">
          <w:rPr>
            <w:rStyle w:val="Hyperlink"/>
            <w:rFonts w:ascii="Arial" w:hAnsi="Arial" w:cs="Arial"/>
          </w:rPr>
          <w:t>HR.Support@colart.com</w:t>
        </w:r>
      </w:hyperlink>
      <w:r w:rsidR="00095923">
        <w:rPr>
          <w:rFonts w:ascii="Arial" w:hAnsi="Arial" w:cs="Arial"/>
        </w:rPr>
        <w:t xml:space="preserve"> </w:t>
      </w:r>
    </w:p>
    <w:p w14:paraId="37307252" w14:textId="7D2D4707" w:rsidR="00811D49" w:rsidRPr="00BD5CFA" w:rsidRDefault="00811D49" w:rsidP="00591BB0">
      <w:pPr>
        <w:spacing w:before="120" w:after="120" w:line="264" w:lineRule="auto"/>
        <w:jc w:val="both"/>
        <w:rPr>
          <w:rFonts w:ascii="Arial" w:hAnsi="Arial" w:cs="Arial"/>
          <w:u w:val="single"/>
        </w:rPr>
      </w:pPr>
      <w:r w:rsidRPr="00BD5CFA">
        <w:rPr>
          <w:rFonts w:ascii="Arial" w:hAnsi="Arial" w:cs="Arial"/>
          <w:u w:val="single"/>
        </w:rPr>
        <w:t>Cooperation with Investigations</w:t>
      </w:r>
    </w:p>
    <w:p w14:paraId="52F48A75" w14:textId="073261DE" w:rsidR="00811D49" w:rsidRPr="00811D49" w:rsidRDefault="00811D49" w:rsidP="00591BB0">
      <w:pPr>
        <w:spacing w:before="120" w:after="120" w:line="264" w:lineRule="auto"/>
        <w:jc w:val="both"/>
        <w:rPr>
          <w:rFonts w:ascii="Arial" w:hAnsi="Arial" w:cs="Arial"/>
        </w:rPr>
      </w:pPr>
      <w:r w:rsidRPr="00811D49">
        <w:rPr>
          <w:rFonts w:ascii="Arial" w:hAnsi="Arial" w:cs="Arial"/>
        </w:rPr>
        <w:t xml:space="preserve">Full cooperation is required from third parties in any investigations conducted by </w:t>
      </w:r>
      <w:r w:rsidR="00BD5CFA">
        <w:rPr>
          <w:rFonts w:ascii="Arial" w:hAnsi="Arial" w:cs="Arial"/>
        </w:rPr>
        <w:t xml:space="preserve">Colart </w:t>
      </w:r>
      <w:r w:rsidRPr="00811D49">
        <w:rPr>
          <w:rFonts w:ascii="Arial" w:hAnsi="Arial" w:cs="Arial"/>
        </w:rPr>
        <w:t>regarding allegations of harassment or bullying.</w:t>
      </w:r>
      <w:r w:rsidR="00BD5CFA">
        <w:rPr>
          <w:rFonts w:ascii="Arial" w:hAnsi="Arial" w:cs="Arial"/>
        </w:rPr>
        <w:t xml:space="preserve"> </w:t>
      </w:r>
      <w:r w:rsidRPr="00811D49">
        <w:rPr>
          <w:rFonts w:ascii="Arial" w:hAnsi="Arial" w:cs="Arial"/>
        </w:rPr>
        <w:t xml:space="preserve">All participants </w:t>
      </w:r>
      <w:r w:rsidR="00095923">
        <w:rPr>
          <w:rFonts w:ascii="Arial" w:hAnsi="Arial" w:cs="Arial"/>
        </w:rPr>
        <w:t>involved in the</w:t>
      </w:r>
      <w:r w:rsidRPr="00811D49">
        <w:rPr>
          <w:rFonts w:ascii="Arial" w:hAnsi="Arial" w:cs="Arial"/>
        </w:rPr>
        <w:t xml:space="preserve"> investigations must maintain confidentiality and provide honest and comprehensive information.</w:t>
      </w:r>
    </w:p>
    <w:p w14:paraId="0A7083BF" w14:textId="2CBB6DB4" w:rsidR="00811D49" w:rsidRPr="00BD5CFA" w:rsidRDefault="00811D49" w:rsidP="00591BB0">
      <w:pPr>
        <w:spacing w:before="120" w:after="120" w:line="264" w:lineRule="auto"/>
        <w:jc w:val="both"/>
        <w:rPr>
          <w:rFonts w:ascii="Arial" w:hAnsi="Arial" w:cs="Arial"/>
          <w:u w:val="single"/>
        </w:rPr>
      </w:pPr>
      <w:r w:rsidRPr="00BD5CFA">
        <w:rPr>
          <w:rFonts w:ascii="Arial" w:hAnsi="Arial" w:cs="Arial"/>
          <w:u w:val="single"/>
        </w:rPr>
        <w:t>Consequences of Non-Compliance</w:t>
      </w:r>
    </w:p>
    <w:p w14:paraId="2D690797" w14:textId="46F61BA7" w:rsidR="00811D49" w:rsidRDefault="00811D49" w:rsidP="00591BB0">
      <w:pPr>
        <w:spacing w:before="120" w:after="120" w:line="264" w:lineRule="auto"/>
        <w:jc w:val="both"/>
        <w:rPr>
          <w:rFonts w:ascii="Arial" w:hAnsi="Arial" w:cs="Arial"/>
        </w:rPr>
      </w:pPr>
      <w:r w:rsidRPr="00811D49">
        <w:rPr>
          <w:rFonts w:ascii="Arial" w:hAnsi="Arial" w:cs="Arial"/>
        </w:rPr>
        <w:t>Non-compliance with the terms outlined in this agreement may lead to re-evaluation and possible termination of the contractual relationship.</w:t>
      </w:r>
      <w:r w:rsidR="00BD5CFA">
        <w:rPr>
          <w:rFonts w:ascii="Arial" w:hAnsi="Arial" w:cs="Arial"/>
        </w:rPr>
        <w:t xml:space="preserve"> Colart </w:t>
      </w:r>
      <w:r w:rsidRPr="00811D49">
        <w:rPr>
          <w:rFonts w:ascii="Arial" w:hAnsi="Arial" w:cs="Arial"/>
        </w:rPr>
        <w:t>reserves the right to pursue necessary legal action for any breaches of this agreement.</w:t>
      </w:r>
    </w:p>
    <w:p w14:paraId="31550339" w14:textId="72205C48" w:rsidR="00811D49" w:rsidRPr="00BD5CFA" w:rsidRDefault="00811D49" w:rsidP="00591BB0">
      <w:pPr>
        <w:spacing w:before="120" w:after="120" w:line="264" w:lineRule="auto"/>
        <w:rPr>
          <w:rFonts w:ascii="Arial" w:hAnsi="Arial" w:cs="Arial"/>
          <w:b/>
          <w:bCs/>
          <w:sz w:val="24"/>
          <w:szCs w:val="24"/>
          <w:u w:val="single"/>
        </w:rPr>
      </w:pPr>
      <w:r w:rsidRPr="00BD5CFA">
        <w:rPr>
          <w:rFonts w:ascii="Arial" w:hAnsi="Arial" w:cs="Arial"/>
          <w:b/>
          <w:bCs/>
          <w:sz w:val="24"/>
          <w:szCs w:val="24"/>
          <w:u w:val="single"/>
        </w:rPr>
        <w:t>Acknowledgment and Agreement</w:t>
      </w:r>
    </w:p>
    <w:p w14:paraId="5984C93D" w14:textId="12D9F72D" w:rsidR="00811D49" w:rsidRPr="00811D49" w:rsidRDefault="00811D49" w:rsidP="00591BB0">
      <w:pPr>
        <w:spacing w:before="120" w:after="120" w:line="264" w:lineRule="auto"/>
        <w:jc w:val="both"/>
        <w:rPr>
          <w:rFonts w:ascii="Arial" w:hAnsi="Arial" w:cs="Arial"/>
        </w:rPr>
      </w:pPr>
      <w:r w:rsidRPr="00811D49">
        <w:rPr>
          <w:rFonts w:ascii="Arial" w:hAnsi="Arial" w:cs="Arial"/>
        </w:rPr>
        <w:t>By signing below, you confirm that you have read and understood the contents of this document and the attached policies on harassment and bullying. You agree to comply with all the requirements outlined and maintain the standards of conduct expected by</w:t>
      </w:r>
      <w:r w:rsidR="00BD5CFA">
        <w:rPr>
          <w:rFonts w:ascii="Arial" w:hAnsi="Arial" w:cs="Arial"/>
        </w:rPr>
        <w:t xml:space="preserve"> Colart.</w:t>
      </w:r>
    </w:p>
    <w:p w14:paraId="0AB9EAA3" w14:textId="77777777" w:rsidR="00591BB0" w:rsidRDefault="00591BB0" w:rsidP="00095923">
      <w:pPr>
        <w:spacing w:before="60" w:after="60" w:line="264" w:lineRule="auto"/>
        <w:jc w:val="both"/>
        <w:rPr>
          <w:rFonts w:ascii="Arial" w:hAnsi="Arial" w:cs="Arial"/>
        </w:rPr>
      </w:pPr>
    </w:p>
    <w:p w14:paraId="008CCFD8" w14:textId="4EFAE898" w:rsidR="00811D49" w:rsidRPr="00811D49" w:rsidRDefault="00811D49" w:rsidP="00095923">
      <w:pPr>
        <w:spacing w:before="60" w:after="60" w:line="264" w:lineRule="auto"/>
        <w:jc w:val="both"/>
        <w:rPr>
          <w:rFonts w:ascii="Arial" w:hAnsi="Arial" w:cs="Arial"/>
        </w:rPr>
      </w:pPr>
      <w:proofErr w:type="gramStart"/>
      <w:r w:rsidRPr="00811D49">
        <w:rPr>
          <w:rFonts w:ascii="Arial" w:hAnsi="Arial" w:cs="Arial"/>
        </w:rPr>
        <w:t>Signature:_</w:t>
      </w:r>
      <w:proofErr w:type="gramEnd"/>
      <w:r w:rsidRPr="00811D49">
        <w:rPr>
          <w:rFonts w:ascii="Arial" w:hAnsi="Arial" w:cs="Arial"/>
        </w:rPr>
        <w:t>________________________</w:t>
      </w:r>
    </w:p>
    <w:p w14:paraId="018E7189" w14:textId="1BE29A4B" w:rsidR="00811D49" w:rsidRPr="00811D49" w:rsidRDefault="00811D49" w:rsidP="00095923">
      <w:pPr>
        <w:spacing w:before="60" w:after="60" w:line="264" w:lineRule="auto"/>
        <w:jc w:val="both"/>
        <w:rPr>
          <w:rFonts w:ascii="Arial" w:hAnsi="Arial" w:cs="Arial"/>
        </w:rPr>
      </w:pPr>
      <w:r w:rsidRPr="00811D49">
        <w:rPr>
          <w:rFonts w:ascii="Arial" w:hAnsi="Arial" w:cs="Arial"/>
        </w:rPr>
        <w:t>Print Name:________________________</w:t>
      </w:r>
    </w:p>
    <w:p w14:paraId="17F32632" w14:textId="53D7C18F" w:rsidR="00811D49" w:rsidRPr="00811D49" w:rsidRDefault="00811D49" w:rsidP="00095923">
      <w:pPr>
        <w:spacing w:before="60" w:after="60" w:line="264" w:lineRule="auto"/>
        <w:jc w:val="both"/>
        <w:rPr>
          <w:rFonts w:ascii="Arial" w:hAnsi="Arial" w:cs="Arial"/>
        </w:rPr>
      </w:pPr>
      <w:r w:rsidRPr="00811D49">
        <w:rPr>
          <w:rFonts w:ascii="Arial" w:hAnsi="Arial" w:cs="Arial"/>
        </w:rPr>
        <w:t>Company Name:______________________</w:t>
      </w:r>
    </w:p>
    <w:p w14:paraId="1AF770EB" w14:textId="77777777" w:rsidR="00811D49" w:rsidRPr="00811D49" w:rsidRDefault="00811D49" w:rsidP="00095923">
      <w:pPr>
        <w:spacing w:before="60" w:after="60" w:line="264" w:lineRule="auto"/>
        <w:jc w:val="both"/>
        <w:rPr>
          <w:rFonts w:ascii="Arial" w:hAnsi="Arial" w:cs="Arial"/>
        </w:rPr>
      </w:pPr>
      <w:r w:rsidRPr="00811D49">
        <w:rPr>
          <w:rFonts w:ascii="Arial" w:hAnsi="Arial" w:cs="Arial"/>
        </w:rPr>
        <w:t>Position:___________________________</w:t>
      </w:r>
    </w:p>
    <w:p w14:paraId="610A8362" w14:textId="196B1368" w:rsidR="00BB78E3" w:rsidRPr="00BB78E3" w:rsidRDefault="00811D49" w:rsidP="00591BB0">
      <w:pPr>
        <w:spacing w:before="60" w:after="60" w:line="264" w:lineRule="auto"/>
        <w:jc w:val="both"/>
        <w:rPr>
          <w:rFonts w:ascii="Arial" w:hAnsi="Arial" w:cs="Arial"/>
          <w:sz w:val="24"/>
          <w:szCs w:val="24"/>
        </w:rPr>
      </w:pPr>
      <w:r w:rsidRPr="00811D49">
        <w:rPr>
          <w:rFonts w:ascii="Arial" w:hAnsi="Arial" w:cs="Arial"/>
        </w:rPr>
        <w:t>Date:_____________________________</w:t>
      </w:r>
    </w:p>
    <w:sectPr w:rsidR="00BB78E3" w:rsidRPr="00BB78E3" w:rsidSect="00617520">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989D" w14:textId="77777777" w:rsidR="004C4B19" w:rsidRDefault="004C4B19" w:rsidP="002C524E">
      <w:pPr>
        <w:spacing w:after="0" w:line="240" w:lineRule="auto"/>
      </w:pPr>
      <w:r>
        <w:separator/>
      </w:r>
    </w:p>
  </w:endnote>
  <w:endnote w:type="continuationSeparator" w:id="0">
    <w:p w14:paraId="3F9B9F64" w14:textId="77777777" w:rsidR="004C4B19" w:rsidRDefault="004C4B19" w:rsidP="002C524E">
      <w:pPr>
        <w:spacing w:after="0" w:line="240" w:lineRule="auto"/>
      </w:pPr>
      <w:r>
        <w:continuationSeparator/>
      </w:r>
    </w:p>
  </w:endnote>
  <w:endnote w:type="continuationNotice" w:id="1">
    <w:p w14:paraId="0DFF675B" w14:textId="77777777" w:rsidR="004C4B19" w:rsidRDefault="004C4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90272"/>
      <w:docPartObj>
        <w:docPartGallery w:val="Page Numbers (Bottom of Page)"/>
        <w:docPartUnique/>
      </w:docPartObj>
    </w:sdtPr>
    <w:sdtEndPr/>
    <w:sdtContent>
      <w:sdt>
        <w:sdtPr>
          <w:id w:val="-1769616900"/>
          <w:docPartObj>
            <w:docPartGallery w:val="Page Numbers (Top of Page)"/>
            <w:docPartUnique/>
          </w:docPartObj>
        </w:sdtPr>
        <w:sdtEndPr/>
        <w:sdtContent>
          <w:p w14:paraId="680F3FFE" w14:textId="2C02E0A2" w:rsidR="00D95FA0" w:rsidRDefault="00D95F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1F0B92" w14:textId="712280AD" w:rsidR="00D95FA0" w:rsidRDefault="00D95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735538278"/>
      <w:docPartObj>
        <w:docPartGallery w:val="Page Numbers (Bottom of Page)"/>
        <w:docPartUnique/>
      </w:docPartObj>
    </w:sdtPr>
    <w:sdtEndPr/>
    <w:sdtContent>
      <w:sdt>
        <w:sdtPr>
          <w:rPr>
            <w:color w:val="404040" w:themeColor="text1" w:themeTint="BF"/>
          </w:rPr>
          <w:id w:val="-1946380090"/>
          <w:docPartObj>
            <w:docPartGallery w:val="Page Numbers (Top of Page)"/>
            <w:docPartUnique/>
          </w:docPartObj>
        </w:sdtPr>
        <w:sdtEndPr/>
        <w:sdtContent>
          <w:p w14:paraId="540ABC56" w14:textId="77777777" w:rsidR="00D26D82" w:rsidRPr="00D26D82" w:rsidRDefault="00D26D82">
            <w:pPr>
              <w:pStyle w:val="Footer"/>
              <w:jc w:val="right"/>
              <w:rPr>
                <w:color w:val="404040" w:themeColor="text1" w:themeTint="BF"/>
              </w:rPr>
            </w:pPr>
          </w:p>
          <w:p w14:paraId="235690DD" w14:textId="74DCC1FB" w:rsidR="00D26D82" w:rsidRPr="00D26D82" w:rsidRDefault="00D26D82" w:rsidP="00D26D82">
            <w:pPr>
              <w:pStyle w:val="Footer"/>
              <w:ind w:right="110"/>
              <w:jc w:val="right"/>
              <w:rPr>
                <w:color w:val="404040" w:themeColor="text1" w:themeTint="BF"/>
              </w:rPr>
            </w:pPr>
            <w:r w:rsidRPr="00D26D82">
              <w:rPr>
                <w:color w:val="404040" w:themeColor="text1" w:themeTint="BF"/>
              </w:rPr>
              <w:t xml:space="preserve">Page </w:t>
            </w:r>
            <w:r w:rsidRPr="00D26D82">
              <w:rPr>
                <w:b/>
                <w:bCs/>
                <w:color w:val="404040" w:themeColor="text1" w:themeTint="BF"/>
                <w:sz w:val="24"/>
                <w:szCs w:val="24"/>
              </w:rPr>
              <w:fldChar w:fldCharType="begin"/>
            </w:r>
            <w:r w:rsidRPr="00D26D82">
              <w:rPr>
                <w:b/>
                <w:bCs/>
                <w:color w:val="404040" w:themeColor="text1" w:themeTint="BF"/>
              </w:rPr>
              <w:instrText xml:space="preserve"> PAGE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r w:rsidRPr="00D26D82">
              <w:rPr>
                <w:color w:val="404040" w:themeColor="text1" w:themeTint="BF"/>
              </w:rPr>
              <w:t xml:space="preserve"> of </w:t>
            </w:r>
            <w:r w:rsidRPr="00D26D82">
              <w:rPr>
                <w:b/>
                <w:bCs/>
                <w:color w:val="404040" w:themeColor="text1" w:themeTint="BF"/>
                <w:sz w:val="24"/>
                <w:szCs w:val="24"/>
              </w:rPr>
              <w:fldChar w:fldCharType="begin"/>
            </w:r>
            <w:r w:rsidRPr="00D26D82">
              <w:rPr>
                <w:b/>
                <w:bCs/>
                <w:color w:val="404040" w:themeColor="text1" w:themeTint="BF"/>
              </w:rPr>
              <w:instrText xml:space="preserve"> NUMPAGES  </w:instrText>
            </w:r>
            <w:r w:rsidRPr="00D26D82">
              <w:rPr>
                <w:b/>
                <w:bCs/>
                <w:color w:val="404040" w:themeColor="text1" w:themeTint="BF"/>
                <w:sz w:val="24"/>
                <w:szCs w:val="24"/>
              </w:rPr>
              <w:fldChar w:fldCharType="separate"/>
            </w:r>
            <w:r w:rsidRPr="00D26D82">
              <w:rPr>
                <w:b/>
                <w:bCs/>
                <w:noProof/>
                <w:color w:val="404040" w:themeColor="text1" w:themeTint="BF"/>
              </w:rPr>
              <w:t>2</w:t>
            </w:r>
            <w:r w:rsidRPr="00D26D82">
              <w:rPr>
                <w:b/>
                <w:bCs/>
                <w:color w:val="404040" w:themeColor="text1" w:themeTint="BF"/>
                <w:sz w:val="24"/>
                <w:szCs w:val="24"/>
              </w:rPr>
              <w:fldChar w:fldCharType="end"/>
            </w:r>
          </w:p>
        </w:sdtContent>
      </w:sdt>
    </w:sdtContent>
  </w:sdt>
  <w:p w14:paraId="1DF47377" w14:textId="2015AA9B" w:rsidR="00D26D82" w:rsidRPr="00D26D82" w:rsidRDefault="00A96D59" w:rsidP="00D26D82">
    <w:pPr>
      <w:rPr>
        <w:rFonts w:ascii="Arial" w:hAnsi="Arial" w:cs="Arial"/>
        <w:color w:val="404040" w:themeColor="text1" w:themeTint="BF"/>
        <w:sz w:val="24"/>
        <w:szCs w:val="24"/>
      </w:rPr>
    </w:pPr>
    <w:r>
      <w:rPr>
        <w:rFonts w:ascii="Arial" w:hAnsi="Arial" w:cs="Arial"/>
        <w:color w:val="404040" w:themeColor="text1" w:themeTint="BF"/>
        <w:sz w:val="24"/>
        <w:szCs w:val="24"/>
      </w:rPr>
      <w:t>Bullying and Harassment Policy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B159" w14:textId="77777777" w:rsidR="004C4B19" w:rsidRDefault="004C4B19" w:rsidP="002C524E">
      <w:pPr>
        <w:spacing w:after="0" w:line="240" w:lineRule="auto"/>
      </w:pPr>
      <w:r>
        <w:separator/>
      </w:r>
    </w:p>
  </w:footnote>
  <w:footnote w:type="continuationSeparator" w:id="0">
    <w:p w14:paraId="194AC739" w14:textId="77777777" w:rsidR="004C4B19" w:rsidRDefault="004C4B19" w:rsidP="002C524E">
      <w:pPr>
        <w:spacing w:after="0" w:line="240" w:lineRule="auto"/>
      </w:pPr>
      <w:r>
        <w:continuationSeparator/>
      </w:r>
    </w:p>
  </w:footnote>
  <w:footnote w:type="continuationNotice" w:id="1">
    <w:p w14:paraId="23053D39" w14:textId="77777777" w:rsidR="004C4B19" w:rsidRDefault="004C4B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A35B" w14:textId="1DFBAFB6" w:rsidR="00811D49" w:rsidRPr="00811D49" w:rsidRDefault="00811D49">
    <w:pPr>
      <w:pStyle w:val="Header"/>
      <w:rPr>
        <w:rFonts w:ascii="Arial" w:hAnsi="Arial" w:cs="Arial"/>
        <w:b/>
        <w:bCs/>
        <w:sz w:val="24"/>
        <w:szCs w:val="24"/>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5EF2" w14:textId="467BBADE" w:rsidR="00617520" w:rsidRPr="00811D49" w:rsidRDefault="00617520">
    <w:pPr>
      <w:pStyle w:val="Header"/>
      <w:rPr>
        <w:rFonts w:ascii="Arial" w:hAnsi="Arial" w:cs="Arial"/>
        <w:b/>
        <w:bCs/>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301"/>
    <w:multiLevelType w:val="hybridMultilevel"/>
    <w:tmpl w:val="71006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C7282"/>
    <w:multiLevelType w:val="hybridMultilevel"/>
    <w:tmpl w:val="3E5CA5B2"/>
    <w:lvl w:ilvl="0" w:tplc="FFFFFFFF">
      <w:start w:val="1"/>
      <w:numFmt w:val="lowerLetter"/>
      <w:lvlText w:val="%1)"/>
      <w:lvlJc w:val="left"/>
      <w:pPr>
        <w:ind w:left="3960" w:hanging="360"/>
      </w:pPr>
      <w:rPr>
        <w:rFonts w:ascii="Times New Roman" w:eastAsia="Times New Roman" w:hAnsi="Times New Roman" w:cs="Times New Roman"/>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2" w15:restartNumberingAfterBreak="0">
    <w:nsid w:val="0AE94FBB"/>
    <w:multiLevelType w:val="hybridMultilevel"/>
    <w:tmpl w:val="8F146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132FB1"/>
    <w:multiLevelType w:val="hybridMultilevel"/>
    <w:tmpl w:val="C31A34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E37032E"/>
    <w:multiLevelType w:val="multilevel"/>
    <w:tmpl w:val="782A66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2142B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1E327A"/>
    <w:multiLevelType w:val="hybridMultilevel"/>
    <w:tmpl w:val="3D321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E04988"/>
    <w:multiLevelType w:val="multilevel"/>
    <w:tmpl w:val="5CD4AA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9AB2FED"/>
    <w:multiLevelType w:val="hybridMultilevel"/>
    <w:tmpl w:val="912AA47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B120A7D"/>
    <w:multiLevelType w:val="hybridMultilevel"/>
    <w:tmpl w:val="3F04C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4315B5"/>
    <w:multiLevelType w:val="multilevel"/>
    <w:tmpl w:val="094E79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32517DF3"/>
    <w:multiLevelType w:val="hybridMultilevel"/>
    <w:tmpl w:val="129ADEB4"/>
    <w:lvl w:ilvl="0" w:tplc="FFFFFFFF">
      <w:start w:val="1"/>
      <w:numFmt w:val="lowerLetter"/>
      <w:lvlText w:val="%1)"/>
      <w:lvlJc w:val="left"/>
      <w:pPr>
        <w:ind w:left="3960" w:hanging="360"/>
      </w:pPr>
      <w:rPr>
        <w:rFonts w:asciiTheme="minorHAnsi" w:eastAsiaTheme="minorHAnsi" w:hAnsiTheme="minorHAnsi" w:cstheme="minorBidi"/>
      </w:rPr>
    </w:lvl>
    <w:lvl w:ilvl="1" w:tplc="FFFFFFFF">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2" w15:restartNumberingAfterBreak="0">
    <w:nsid w:val="36DE1F17"/>
    <w:multiLevelType w:val="hybridMultilevel"/>
    <w:tmpl w:val="76C4CDCA"/>
    <w:lvl w:ilvl="0" w:tplc="5C94F98C">
      <w:start w:val="1"/>
      <w:numFmt w:val="lowerLetter"/>
      <w:lvlText w:val="%1)"/>
      <w:lvlJc w:val="left"/>
      <w:pPr>
        <w:ind w:left="3960" w:hanging="360"/>
      </w:pPr>
      <w:rPr>
        <w:rFonts w:asciiTheme="minorHAnsi" w:eastAsiaTheme="minorHAnsi" w:hAnsiTheme="minorHAnsi" w:cstheme="minorBidi"/>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3" w15:restartNumberingAfterBreak="0">
    <w:nsid w:val="3DF94C99"/>
    <w:multiLevelType w:val="multilevel"/>
    <w:tmpl w:val="7DA8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C53EA"/>
    <w:multiLevelType w:val="hybridMultilevel"/>
    <w:tmpl w:val="02C48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87E4731"/>
    <w:multiLevelType w:val="hybridMultilevel"/>
    <w:tmpl w:val="C7DE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D4D1D"/>
    <w:multiLevelType w:val="multilevel"/>
    <w:tmpl w:val="4A180D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61AB2A20"/>
    <w:multiLevelType w:val="hybridMultilevel"/>
    <w:tmpl w:val="8D7EA5C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9AC3A7B"/>
    <w:multiLevelType w:val="hybridMultilevel"/>
    <w:tmpl w:val="9C3A0A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1494780"/>
    <w:multiLevelType w:val="hybridMultilevel"/>
    <w:tmpl w:val="EDD46F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74A10D7"/>
    <w:multiLevelType w:val="hybridMultilevel"/>
    <w:tmpl w:val="EE00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04B0B"/>
    <w:multiLevelType w:val="hybridMultilevel"/>
    <w:tmpl w:val="59824128"/>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num w:numId="1" w16cid:durableId="1559509223">
    <w:abstractNumId w:val="12"/>
  </w:num>
  <w:num w:numId="2" w16cid:durableId="1233351041">
    <w:abstractNumId w:val="19"/>
  </w:num>
  <w:num w:numId="3" w16cid:durableId="455638442">
    <w:abstractNumId w:val="11"/>
  </w:num>
  <w:num w:numId="4" w16cid:durableId="1017927897">
    <w:abstractNumId w:val="1"/>
  </w:num>
  <w:num w:numId="5" w16cid:durableId="769161349">
    <w:abstractNumId w:val="5"/>
  </w:num>
  <w:num w:numId="6" w16cid:durableId="913122342">
    <w:abstractNumId w:val="15"/>
  </w:num>
  <w:num w:numId="7" w16cid:durableId="1732078963">
    <w:abstractNumId w:val="2"/>
  </w:num>
  <w:num w:numId="8" w16cid:durableId="709769075">
    <w:abstractNumId w:val="21"/>
  </w:num>
  <w:num w:numId="9" w16cid:durableId="168444173">
    <w:abstractNumId w:val="10"/>
  </w:num>
  <w:num w:numId="10" w16cid:durableId="196704161">
    <w:abstractNumId w:val="16"/>
  </w:num>
  <w:num w:numId="11" w16cid:durableId="837112122">
    <w:abstractNumId w:val="17"/>
  </w:num>
  <w:num w:numId="12" w16cid:durableId="1025448818">
    <w:abstractNumId w:val="7"/>
  </w:num>
  <w:num w:numId="13" w16cid:durableId="2135172970">
    <w:abstractNumId w:val="4"/>
  </w:num>
  <w:num w:numId="14" w16cid:durableId="1304502549">
    <w:abstractNumId w:val="13"/>
  </w:num>
  <w:num w:numId="15" w16cid:durableId="1952397572">
    <w:abstractNumId w:val="20"/>
  </w:num>
  <w:num w:numId="16" w16cid:durableId="898251599">
    <w:abstractNumId w:val="0"/>
  </w:num>
  <w:num w:numId="17" w16cid:durableId="224729583">
    <w:abstractNumId w:val="8"/>
  </w:num>
  <w:num w:numId="18" w16cid:durableId="253363093">
    <w:abstractNumId w:val="3"/>
  </w:num>
  <w:num w:numId="19" w16cid:durableId="513880391">
    <w:abstractNumId w:val="14"/>
  </w:num>
  <w:num w:numId="20" w16cid:durableId="427314819">
    <w:abstractNumId w:val="9"/>
  </w:num>
  <w:num w:numId="21" w16cid:durableId="1282304144">
    <w:abstractNumId w:val="6"/>
  </w:num>
  <w:num w:numId="22" w16cid:durableId="579171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0E"/>
    <w:rsid w:val="000051BB"/>
    <w:rsid w:val="00027493"/>
    <w:rsid w:val="00031896"/>
    <w:rsid w:val="00057718"/>
    <w:rsid w:val="00082308"/>
    <w:rsid w:val="00082DA8"/>
    <w:rsid w:val="00095923"/>
    <w:rsid w:val="000A4CEB"/>
    <w:rsid w:val="000A6BA5"/>
    <w:rsid w:val="000C3753"/>
    <w:rsid w:val="000C3BA5"/>
    <w:rsid w:val="000C6868"/>
    <w:rsid w:val="00123574"/>
    <w:rsid w:val="00127E94"/>
    <w:rsid w:val="00151961"/>
    <w:rsid w:val="00172109"/>
    <w:rsid w:val="00173BCA"/>
    <w:rsid w:val="0017579D"/>
    <w:rsid w:val="0019164A"/>
    <w:rsid w:val="00193A99"/>
    <w:rsid w:val="0019609E"/>
    <w:rsid w:val="001A0F0E"/>
    <w:rsid w:val="001B537C"/>
    <w:rsid w:val="001D4982"/>
    <w:rsid w:val="001E2988"/>
    <w:rsid w:val="001E7BB6"/>
    <w:rsid w:val="001F1422"/>
    <w:rsid w:val="001F1D03"/>
    <w:rsid w:val="00220CAA"/>
    <w:rsid w:val="00232CDC"/>
    <w:rsid w:val="00244901"/>
    <w:rsid w:val="00247679"/>
    <w:rsid w:val="0025598A"/>
    <w:rsid w:val="0026267D"/>
    <w:rsid w:val="0026726D"/>
    <w:rsid w:val="002868E4"/>
    <w:rsid w:val="002A0662"/>
    <w:rsid w:val="002B7285"/>
    <w:rsid w:val="002C524E"/>
    <w:rsid w:val="002C7D48"/>
    <w:rsid w:val="002D4274"/>
    <w:rsid w:val="00303E8B"/>
    <w:rsid w:val="00304695"/>
    <w:rsid w:val="003054F8"/>
    <w:rsid w:val="00310AA5"/>
    <w:rsid w:val="00313E21"/>
    <w:rsid w:val="0033771A"/>
    <w:rsid w:val="00346E26"/>
    <w:rsid w:val="00360AB6"/>
    <w:rsid w:val="00373374"/>
    <w:rsid w:val="003754E4"/>
    <w:rsid w:val="00380683"/>
    <w:rsid w:val="00391857"/>
    <w:rsid w:val="00391D04"/>
    <w:rsid w:val="003A758B"/>
    <w:rsid w:val="003B3E50"/>
    <w:rsid w:val="003C687F"/>
    <w:rsid w:val="003E1250"/>
    <w:rsid w:val="003F4177"/>
    <w:rsid w:val="0040129C"/>
    <w:rsid w:val="00405D80"/>
    <w:rsid w:val="0041454C"/>
    <w:rsid w:val="004371F6"/>
    <w:rsid w:val="004856A2"/>
    <w:rsid w:val="004B5187"/>
    <w:rsid w:val="004C4B19"/>
    <w:rsid w:val="004F4084"/>
    <w:rsid w:val="005315EB"/>
    <w:rsid w:val="00536354"/>
    <w:rsid w:val="00542EEC"/>
    <w:rsid w:val="00546D7E"/>
    <w:rsid w:val="0057146F"/>
    <w:rsid w:val="00591BB0"/>
    <w:rsid w:val="005A0267"/>
    <w:rsid w:val="005B55BF"/>
    <w:rsid w:val="005C53C0"/>
    <w:rsid w:val="005F5E00"/>
    <w:rsid w:val="006063E5"/>
    <w:rsid w:val="00614767"/>
    <w:rsid w:val="00617520"/>
    <w:rsid w:val="00634654"/>
    <w:rsid w:val="00636B2B"/>
    <w:rsid w:val="00654F2F"/>
    <w:rsid w:val="006658DE"/>
    <w:rsid w:val="006717E8"/>
    <w:rsid w:val="00671BFD"/>
    <w:rsid w:val="00672B3D"/>
    <w:rsid w:val="006771A8"/>
    <w:rsid w:val="00685242"/>
    <w:rsid w:val="006C31F1"/>
    <w:rsid w:val="00714580"/>
    <w:rsid w:val="00752E92"/>
    <w:rsid w:val="00775B1E"/>
    <w:rsid w:val="007A143F"/>
    <w:rsid w:val="007E31BA"/>
    <w:rsid w:val="0080088A"/>
    <w:rsid w:val="00811D49"/>
    <w:rsid w:val="008219E6"/>
    <w:rsid w:val="00833BCC"/>
    <w:rsid w:val="00876B27"/>
    <w:rsid w:val="00880513"/>
    <w:rsid w:val="008A567E"/>
    <w:rsid w:val="008A66BA"/>
    <w:rsid w:val="008C0967"/>
    <w:rsid w:val="008C18D2"/>
    <w:rsid w:val="008D2DC2"/>
    <w:rsid w:val="008D781D"/>
    <w:rsid w:val="008F0A7D"/>
    <w:rsid w:val="008F4DEC"/>
    <w:rsid w:val="0091498D"/>
    <w:rsid w:val="009253A4"/>
    <w:rsid w:val="00926F9B"/>
    <w:rsid w:val="00932BB3"/>
    <w:rsid w:val="0093320D"/>
    <w:rsid w:val="00935299"/>
    <w:rsid w:val="00954AFE"/>
    <w:rsid w:val="00971B40"/>
    <w:rsid w:val="0098099C"/>
    <w:rsid w:val="009B6737"/>
    <w:rsid w:val="009C7E41"/>
    <w:rsid w:val="009F42DC"/>
    <w:rsid w:val="009F7AF1"/>
    <w:rsid w:val="00A0604F"/>
    <w:rsid w:val="00A12F22"/>
    <w:rsid w:val="00A307ED"/>
    <w:rsid w:val="00A50B68"/>
    <w:rsid w:val="00A56211"/>
    <w:rsid w:val="00A73890"/>
    <w:rsid w:val="00A814FF"/>
    <w:rsid w:val="00A81F5C"/>
    <w:rsid w:val="00A96D59"/>
    <w:rsid w:val="00AA46EE"/>
    <w:rsid w:val="00AA6EF3"/>
    <w:rsid w:val="00AA715C"/>
    <w:rsid w:val="00AB0A03"/>
    <w:rsid w:val="00AC1822"/>
    <w:rsid w:val="00AC6C6E"/>
    <w:rsid w:val="00AD6E64"/>
    <w:rsid w:val="00AE3D0A"/>
    <w:rsid w:val="00B1332A"/>
    <w:rsid w:val="00B3161F"/>
    <w:rsid w:val="00B43620"/>
    <w:rsid w:val="00B513B2"/>
    <w:rsid w:val="00B865DA"/>
    <w:rsid w:val="00B9054A"/>
    <w:rsid w:val="00B96DEE"/>
    <w:rsid w:val="00BA0D98"/>
    <w:rsid w:val="00BB104F"/>
    <w:rsid w:val="00BB78E3"/>
    <w:rsid w:val="00BD0C4F"/>
    <w:rsid w:val="00BD5CFA"/>
    <w:rsid w:val="00BD7568"/>
    <w:rsid w:val="00C01F84"/>
    <w:rsid w:val="00C22C08"/>
    <w:rsid w:val="00C25E82"/>
    <w:rsid w:val="00C3406F"/>
    <w:rsid w:val="00C40EDD"/>
    <w:rsid w:val="00C6746C"/>
    <w:rsid w:val="00C85AD5"/>
    <w:rsid w:val="00CA16AC"/>
    <w:rsid w:val="00CB3808"/>
    <w:rsid w:val="00CC703A"/>
    <w:rsid w:val="00CE1138"/>
    <w:rsid w:val="00CE5B79"/>
    <w:rsid w:val="00D00B5F"/>
    <w:rsid w:val="00D0467C"/>
    <w:rsid w:val="00D22CC3"/>
    <w:rsid w:val="00D26D82"/>
    <w:rsid w:val="00D95FA0"/>
    <w:rsid w:val="00DD5CF9"/>
    <w:rsid w:val="00DE7779"/>
    <w:rsid w:val="00DF1DD7"/>
    <w:rsid w:val="00DF7AE1"/>
    <w:rsid w:val="00E333DB"/>
    <w:rsid w:val="00E4194A"/>
    <w:rsid w:val="00E523D7"/>
    <w:rsid w:val="00E620FE"/>
    <w:rsid w:val="00E92299"/>
    <w:rsid w:val="00EA46FB"/>
    <w:rsid w:val="00EA50FC"/>
    <w:rsid w:val="00EE0E36"/>
    <w:rsid w:val="00EF2CA5"/>
    <w:rsid w:val="00F176C0"/>
    <w:rsid w:val="00F45EC6"/>
    <w:rsid w:val="00F46A7B"/>
    <w:rsid w:val="00F61351"/>
    <w:rsid w:val="00F6220C"/>
    <w:rsid w:val="00F63B2A"/>
    <w:rsid w:val="00F6710F"/>
    <w:rsid w:val="00F72996"/>
    <w:rsid w:val="00F754E6"/>
    <w:rsid w:val="00F75CD3"/>
    <w:rsid w:val="00F76C22"/>
    <w:rsid w:val="00FF74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809A7F"/>
  <w15:chartTrackingRefBased/>
  <w15:docId w15:val="{C1F03167-BCD2-4192-A987-4BAD991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61"/>
  </w:style>
  <w:style w:type="paragraph" w:styleId="Heading1">
    <w:name w:val="heading 1"/>
    <w:basedOn w:val="Normal"/>
    <w:next w:val="Normal"/>
    <w:link w:val="Heading1Char"/>
    <w:uiPriority w:val="9"/>
    <w:qFormat/>
    <w:rsid w:val="001A0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0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0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F0E"/>
    <w:rPr>
      <w:rFonts w:eastAsiaTheme="majorEastAsia" w:cstheme="majorBidi"/>
      <w:color w:val="272727" w:themeColor="text1" w:themeTint="D8"/>
    </w:rPr>
  </w:style>
  <w:style w:type="paragraph" w:styleId="Title">
    <w:name w:val="Title"/>
    <w:basedOn w:val="Normal"/>
    <w:next w:val="Normal"/>
    <w:link w:val="TitleChar"/>
    <w:uiPriority w:val="10"/>
    <w:qFormat/>
    <w:rsid w:val="001A0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F0E"/>
    <w:pPr>
      <w:spacing w:before="160"/>
      <w:jc w:val="center"/>
    </w:pPr>
    <w:rPr>
      <w:i/>
      <w:iCs/>
      <w:color w:val="404040" w:themeColor="text1" w:themeTint="BF"/>
    </w:rPr>
  </w:style>
  <w:style w:type="character" w:customStyle="1" w:styleId="QuoteChar">
    <w:name w:val="Quote Char"/>
    <w:basedOn w:val="DefaultParagraphFont"/>
    <w:link w:val="Quote"/>
    <w:uiPriority w:val="29"/>
    <w:rsid w:val="001A0F0E"/>
    <w:rPr>
      <w:i/>
      <w:iCs/>
      <w:color w:val="404040" w:themeColor="text1" w:themeTint="BF"/>
    </w:rPr>
  </w:style>
  <w:style w:type="paragraph" w:styleId="ListParagraph">
    <w:name w:val="List Paragraph"/>
    <w:basedOn w:val="Normal"/>
    <w:uiPriority w:val="34"/>
    <w:qFormat/>
    <w:rsid w:val="001A0F0E"/>
    <w:pPr>
      <w:ind w:left="720"/>
      <w:contextualSpacing/>
    </w:pPr>
  </w:style>
  <w:style w:type="character" w:styleId="IntenseEmphasis">
    <w:name w:val="Intense Emphasis"/>
    <w:basedOn w:val="DefaultParagraphFont"/>
    <w:uiPriority w:val="21"/>
    <w:qFormat/>
    <w:rsid w:val="001A0F0E"/>
    <w:rPr>
      <w:i/>
      <w:iCs/>
      <w:color w:val="0F4761" w:themeColor="accent1" w:themeShade="BF"/>
    </w:rPr>
  </w:style>
  <w:style w:type="paragraph" w:styleId="IntenseQuote">
    <w:name w:val="Intense Quote"/>
    <w:basedOn w:val="Normal"/>
    <w:next w:val="Normal"/>
    <w:link w:val="IntenseQuoteChar"/>
    <w:uiPriority w:val="30"/>
    <w:qFormat/>
    <w:rsid w:val="001A0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F0E"/>
    <w:rPr>
      <w:i/>
      <w:iCs/>
      <w:color w:val="0F4761" w:themeColor="accent1" w:themeShade="BF"/>
    </w:rPr>
  </w:style>
  <w:style w:type="character" w:styleId="IntenseReference">
    <w:name w:val="Intense Reference"/>
    <w:basedOn w:val="DefaultParagraphFont"/>
    <w:uiPriority w:val="32"/>
    <w:qFormat/>
    <w:rsid w:val="001A0F0E"/>
    <w:rPr>
      <w:b/>
      <w:bCs/>
      <w:smallCaps/>
      <w:color w:val="0F4761" w:themeColor="accent1" w:themeShade="BF"/>
      <w:spacing w:val="5"/>
    </w:rPr>
  </w:style>
  <w:style w:type="paragraph" w:styleId="Header">
    <w:name w:val="header"/>
    <w:basedOn w:val="Normal"/>
    <w:link w:val="HeaderChar"/>
    <w:uiPriority w:val="99"/>
    <w:unhideWhenUsed/>
    <w:rsid w:val="002C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24E"/>
  </w:style>
  <w:style w:type="paragraph" w:styleId="Footer">
    <w:name w:val="footer"/>
    <w:basedOn w:val="Normal"/>
    <w:link w:val="FooterChar"/>
    <w:uiPriority w:val="99"/>
    <w:unhideWhenUsed/>
    <w:rsid w:val="002C5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24E"/>
  </w:style>
  <w:style w:type="character" w:styleId="Hyperlink">
    <w:name w:val="Hyperlink"/>
    <w:basedOn w:val="DefaultParagraphFont"/>
    <w:uiPriority w:val="99"/>
    <w:unhideWhenUsed/>
    <w:rsid w:val="00775B1E"/>
    <w:rPr>
      <w:color w:val="467886" w:themeColor="hyperlink"/>
      <w:u w:val="single"/>
    </w:rPr>
  </w:style>
  <w:style w:type="paragraph" w:customStyle="1" w:styleId="HRH2">
    <w:name w:val="HR H2"/>
    <w:basedOn w:val="Normal"/>
    <w:qFormat/>
    <w:rsid w:val="00634654"/>
    <w:pPr>
      <w:spacing w:after="220" w:line="240" w:lineRule="auto"/>
    </w:pPr>
    <w:rPr>
      <w:rFonts w:ascii="Arial" w:eastAsia="Times New Roman" w:hAnsi="Arial" w:cs="Arial"/>
      <w:spacing w:val="6"/>
      <w:kern w:val="0"/>
      <w:sz w:val="28"/>
      <w:szCs w:val="28"/>
      <w14:ligatures w14:val="none"/>
    </w:rPr>
  </w:style>
  <w:style w:type="character" w:styleId="LineNumber">
    <w:name w:val="line number"/>
    <w:basedOn w:val="DefaultParagraphFont"/>
    <w:uiPriority w:val="99"/>
    <w:semiHidden/>
    <w:unhideWhenUsed/>
    <w:rsid w:val="00617520"/>
  </w:style>
  <w:style w:type="character" w:styleId="UnresolvedMention">
    <w:name w:val="Unresolved Mention"/>
    <w:basedOn w:val="DefaultParagraphFont"/>
    <w:uiPriority w:val="99"/>
    <w:semiHidden/>
    <w:unhideWhenUsed/>
    <w:rsid w:val="0009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68703">
      <w:bodyDiv w:val="1"/>
      <w:marLeft w:val="0"/>
      <w:marRight w:val="0"/>
      <w:marTop w:val="0"/>
      <w:marBottom w:val="0"/>
      <w:divBdr>
        <w:top w:val="none" w:sz="0" w:space="0" w:color="auto"/>
        <w:left w:val="none" w:sz="0" w:space="0" w:color="auto"/>
        <w:bottom w:val="none" w:sz="0" w:space="0" w:color="auto"/>
        <w:right w:val="none" w:sz="0" w:space="0" w:color="auto"/>
      </w:divBdr>
    </w:div>
    <w:div w:id="561790441">
      <w:bodyDiv w:val="1"/>
      <w:marLeft w:val="0"/>
      <w:marRight w:val="0"/>
      <w:marTop w:val="0"/>
      <w:marBottom w:val="0"/>
      <w:divBdr>
        <w:top w:val="none" w:sz="0" w:space="0" w:color="auto"/>
        <w:left w:val="none" w:sz="0" w:space="0" w:color="auto"/>
        <w:bottom w:val="none" w:sz="0" w:space="0" w:color="auto"/>
        <w:right w:val="none" w:sz="0" w:space="0" w:color="auto"/>
      </w:divBdr>
    </w:div>
    <w:div w:id="679164687">
      <w:bodyDiv w:val="1"/>
      <w:marLeft w:val="0"/>
      <w:marRight w:val="0"/>
      <w:marTop w:val="0"/>
      <w:marBottom w:val="0"/>
      <w:divBdr>
        <w:top w:val="none" w:sz="0" w:space="0" w:color="auto"/>
        <w:left w:val="none" w:sz="0" w:space="0" w:color="auto"/>
        <w:bottom w:val="none" w:sz="0" w:space="0" w:color="auto"/>
        <w:right w:val="none" w:sz="0" w:space="0" w:color="auto"/>
      </w:divBdr>
    </w:div>
    <w:div w:id="1077243282">
      <w:bodyDiv w:val="1"/>
      <w:marLeft w:val="0"/>
      <w:marRight w:val="0"/>
      <w:marTop w:val="0"/>
      <w:marBottom w:val="0"/>
      <w:divBdr>
        <w:top w:val="none" w:sz="0" w:space="0" w:color="auto"/>
        <w:left w:val="none" w:sz="0" w:space="0" w:color="auto"/>
        <w:bottom w:val="none" w:sz="0" w:space="0" w:color="auto"/>
        <w:right w:val="none" w:sz="0" w:space="0" w:color="auto"/>
      </w:divBdr>
    </w:div>
    <w:div w:id="1339889772">
      <w:bodyDiv w:val="1"/>
      <w:marLeft w:val="0"/>
      <w:marRight w:val="0"/>
      <w:marTop w:val="0"/>
      <w:marBottom w:val="0"/>
      <w:divBdr>
        <w:top w:val="none" w:sz="0" w:space="0" w:color="auto"/>
        <w:left w:val="none" w:sz="0" w:space="0" w:color="auto"/>
        <w:bottom w:val="none" w:sz="0" w:space="0" w:color="auto"/>
        <w:right w:val="none" w:sz="0" w:space="0" w:color="auto"/>
      </w:divBdr>
    </w:div>
    <w:div w:id="1546135620">
      <w:bodyDiv w:val="1"/>
      <w:marLeft w:val="0"/>
      <w:marRight w:val="0"/>
      <w:marTop w:val="0"/>
      <w:marBottom w:val="0"/>
      <w:divBdr>
        <w:top w:val="none" w:sz="0" w:space="0" w:color="auto"/>
        <w:left w:val="none" w:sz="0" w:space="0" w:color="auto"/>
        <w:bottom w:val="none" w:sz="0" w:space="0" w:color="auto"/>
        <w:right w:val="none" w:sz="0" w:space="0" w:color="auto"/>
      </w:divBdr>
    </w:div>
    <w:div w:id="20177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Support@cola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colart.com/en/people/employee-assitance-program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C953-508E-4C65-9325-9B11DC02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2935</Words>
  <Characters>16736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Meredith</dc:creator>
  <cp:keywords/>
  <dc:description/>
  <cp:lastModifiedBy>Jane Beeston</cp:lastModifiedBy>
  <cp:revision>2</cp:revision>
  <cp:lastPrinted>2025-06-10T09:46:00Z</cp:lastPrinted>
  <dcterms:created xsi:type="dcterms:W3CDTF">2025-06-12T11:17:00Z</dcterms:created>
  <dcterms:modified xsi:type="dcterms:W3CDTF">2025-06-12T11:17:00Z</dcterms:modified>
</cp:coreProperties>
</file>