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5B7C02" w14:paraId="3D1DAC4A" w14:textId="77777777" w:rsidTr="00EA0E00">
        <w:trPr>
          <w:trHeight w:val="4442"/>
        </w:trPr>
        <w:tc>
          <w:tcPr>
            <w:tcW w:w="15523" w:type="dxa"/>
            <w:shd w:val="clear" w:color="auto" w:fill="auto"/>
          </w:tcPr>
          <w:p w14:paraId="1DD2B78F" w14:textId="21138B72" w:rsidR="00EF75F0" w:rsidRDefault="007E01D0">
            <w:pPr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97EA5F" wp14:editId="533B57D7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30480</wp:posOffset>
                      </wp:positionV>
                      <wp:extent cx="6915150" cy="172402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691515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txbx>
                              <w:txbxContent>
                                <w:p w14:paraId="34D88B3C" w14:textId="59E44EDC" w:rsidR="00686255" w:rsidRPr="00353364" w:rsidRDefault="00686255" w:rsidP="00EF75F0">
                                  <w:r w:rsidRPr="00C41239">
                                    <w:rPr>
                                      <w:b/>
                                    </w:rPr>
                                    <w:t>Task or activity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being assessed</w:t>
                                  </w:r>
                                  <w:r w:rsidRPr="00C41239">
                                    <w:rPr>
                                      <w:b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440082">
                                    <w:rPr>
                                      <w:b/>
                                    </w:rPr>
                                    <w:t>S</w:t>
                                  </w:r>
                                  <w:r w:rsidR="00440082" w:rsidRPr="00440082">
                                    <w:rPr>
                                      <w:b/>
                                    </w:rPr>
                                    <w:t>exual Harassment and Bullying Risk Assessment</w:t>
                                  </w:r>
                                </w:p>
                                <w:p w14:paraId="72625908" w14:textId="18E76D21" w:rsidR="00686255" w:rsidRDefault="000C2EE6" w:rsidP="00EF75F0">
                                  <w:r>
                                    <w:rPr>
                                      <w:b/>
                                    </w:rPr>
                                    <w:t>Site</w:t>
                                  </w:r>
                                  <w:r w:rsidR="00686255" w:rsidRPr="00C41239">
                                    <w:rPr>
                                      <w:b/>
                                    </w:rPr>
                                    <w:t>:</w:t>
                                  </w:r>
                                  <w:r w:rsidR="00440082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686255">
                                    <w:t xml:space="preserve">                                                       </w:t>
                                  </w:r>
                                </w:p>
                                <w:p w14:paraId="41FE78C0" w14:textId="77777777" w:rsidR="00686255" w:rsidRDefault="00686255" w:rsidP="00EF75F0">
                                  <w:pPr>
                                    <w:rPr>
                                      <w:b/>
                                    </w:rPr>
                                  </w:pPr>
                                  <w:r w:rsidRPr="00C41239">
                                    <w:rPr>
                                      <w:b/>
                                    </w:rPr>
                                    <w:t xml:space="preserve">Date of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this </w:t>
                                  </w:r>
                                  <w:r w:rsidRPr="00C41239">
                                    <w:rPr>
                                      <w:b/>
                                    </w:rPr>
                                    <w:t>assessment: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-1562094493"/>
                                      <w:showingPlcHdr/>
                                      <w:date>
                                        <w:dateFormat w:val="dd/MM/yyyy"/>
                                        <w:lid w:val="en-GB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Pr="00B512A2">
                                        <w:rPr>
                                          <w:rStyle w:val="PlaceholderText"/>
                                        </w:rPr>
                                        <w:t>Click or tap to enter a date.</w:t>
                                      </w:r>
                                    </w:sdtContent>
                                  </w:sdt>
                                </w:p>
                                <w:p w14:paraId="5A6B2681" w14:textId="77777777" w:rsidR="00686255" w:rsidRDefault="00686255" w:rsidP="00EF75F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People consulted: </w:t>
                                  </w:r>
                                </w:p>
                                <w:p w14:paraId="5BB10B03" w14:textId="77777777" w:rsidR="00686255" w:rsidRDefault="00686255" w:rsidP="00B908D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Finalised by: </w:t>
                                  </w:r>
                                </w:p>
                                <w:p w14:paraId="32005E5D" w14:textId="403276D3" w:rsidR="00686255" w:rsidRDefault="00686255" w:rsidP="00B908DA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Assessment to be reviewed on</w:t>
                                  </w:r>
                                  <w:r w:rsidR="000C2EE6">
                                    <w:rPr>
                                      <w:b/>
                                    </w:rPr>
                                    <w:t>, if applicable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:   </w:t>
                                  </w:r>
                                  <w:sdt>
                                    <w:sdtPr>
                                      <w:rPr>
                                        <w:b/>
                                      </w:rPr>
                                      <w:id w:val="-1134479299"/>
                                      <w:showingPlcHdr/>
                                      <w:date>
                                        <w:dateFormat w:val="dd/MM/yyyy"/>
                                        <w:lid w:val="en-GB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Pr="00B512A2">
                                        <w:rPr>
                                          <w:rStyle w:val="PlaceholderText"/>
                                        </w:rPr>
                                        <w:t>Click or tap to enter a date.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5330DB51" w14:textId="77777777" w:rsidR="00686255" w:rsidRPr="00C41239" w:rsidRDefault="00686255" w:rsidP="00EF75F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145AA1D9" w14:textId="77777777" w:rsidR="00686255" w:rsidRDefault="006862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7EA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5.6pt;margin-top:2.4pt;width:544.5pt;height:13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" fillcolor="#f2f2f2 [3052]" strokecolor="#0070c0" strokeweight="1.5pt">
                      <v:textbox>
                        <w:txbxContent>
                          <w:p w14:paraId="34D88B3C" w14:textId="59E44EDC" w:rsidR="00686255" w:rsidRPr="00353364" w:rsidRDefault="00686255" w:rsidP="00EF75F0">
                            <w:r w:rsidRPr="00C41239">
                              <w:rPr>
                                <w:b/>
                              </w:rPr>
                              <w:t>Task or activity</w:t>
                            </w:r>
                            <w:r>
                              <w:rPr>
                                <w:b/>
                              </w:rPr>
                              <w:t xml:space="preserve"> being assessed</w:t>
                            </w:r>
                            <w:r w:rsidRPr="00C41239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440082">
                              <w:rPr>
                                <w:b/>
                              </w:rPr>
                              <w:t>S</w:t>
                            </w:r>
                            <w:r w:rsidR="00440082" w:rsidRPr="00440082">
                              <w:rPr>
                                <w:b/>
                              </w:rPr>
                              <w:t>exual Harassment and Bullying Risk Assessment</w:t>
                            </w:r>
                          </w:p>
                          <w:p w14:paraId="72625908" w14:textId="18E76D21" w:rsidR="00686255" w:rsidRDefault="000C2EE6" w:rsidP="00EF75F0">
                            <w:r>
                              <w:rPr>
                                <w:b/>
                              </w:rPr>
                              <w:t>Site</w:t>
                            </w:r>
                            <w:r w:rsidR="00686255" w:rsidRPr="00C41239">
                              <w:rPr>
                                <w:b/>
                              </w:rPr>
                              <w:t>:</w:t>
                            </w:r>
                            <w:r w:rsidR="00440082">
                              <w:rPr>
                                <w:b/>
                              </w:rPr>
                              <w:t xml:space="preserve"> </w:t>
                            </w:r>
                            <w:r w:rsidR="00686255">
                              <w:t xml:space="preserve">                                                       </w:t>
                            </w:r>
                          </w:p>
                          <w:p w14:paraId="41FE78C0" w14:textId="77777777" w:rsidR="00686255" w:rsidRDefault="00686255" w:rsidP="00EF75F0">
                            <w:pPr>
                              <w:rPr>
                                <w:b/>
                              </w:rPr>
                            </w:pPr>
                            <w:r w:rsidRPr="00C41239">
                              <w:rPr>
                                <w:b/>
                              </w:rPr>
                              <w:t xml:space="preserve">Date of </w:t>
                            </w:r>
                            <w:r>
                              <w:rPr>
                                <w:b/>
                              </w:rPr>
                              <w:t xml:space="preserve">this </w:t>
                            </w:r>
                            <w:r w:rsidRPr="00C41239">
                              <w:rPr>
                                <w:b/>
                              </w:rPr>
                              <w:t>assessment: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562094493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512A2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5A6B2681" w14:textId="77777777" w:rsidR="00686255" w:rsidRDefault="00686255" w:rsidP="00EF75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People consulted: </w:t>
                            </w:r>
                          </w:p>
                          <w:p w14:paraId="5BB10B03" w14:textId="77777777" w:rsidR="00686255" w:rsidRDefault="00686255" w:rsidP="00B908D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Finalised by: </w:t>
                            </w:r>
                          </w:p>
                          <w:p w14:paraId="32005E5D" w14:textId="403276D3" w:rsidR="00686255" w:rsidRDefault="00686255" w:rsidP="00B908D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Assessment to be reviewed on</w:t>
                            </w:r>
                            <w:r w:rsidR="000C2EE6">
                              <w:rPr>
                                <w:b/>
                              </w:rPr>
                              <w:t>, if applicable</w:t>
                            </w:r>
                            <w:r>
                              <w:rPr>
                                <w:b/>
                              </w:rPr>
                              <w:t xml:space="preserve">:  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-1134479299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Pr="00B512A2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330DB51" w14:textId="77777777" w:rsidR="00686255" w:rsidRPr="00C41239" w:rsidRDefault="00686255" w:rsidP="00EF75F0">
                            <w:pPr>
                              <w:rPr>
                                <w:b/>
                              </w:rPr>
                            </w:pPr>
                          </w:p>
                          <w:p w14:paraId="145AA1D9" w14:textId="77777777" w:rsidR="00686255" w:rsidRDefault="00686255"/>
                        </w:txbxContent>
                      </v:textbox>
                    </v:shape>
                  </w:pict>
                </mc:Fallback>
              </mc:AlternateContent>
            </w:r>
          </w:p>
          <w:p w14:paraId="37D89B3A" w14:textId="0C1F0ED5" w:rsidR="00EF75F0" w:rsidRPr="00EF75F0" w:rsidRDefault="005A29E1">
            <w:pPr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8B947" wp14:editId="4119070B">
                      <wp:simplePos x="0" y="0"/>
                      <wp:positionH relativeFrom="column">
                        <wp:posOffset>7924165</wp:posOffset>
                      </wp:positionH>
                      <wp:positionV relativeFrom="paragraph">
                        <wp:posOffset>43815</wp:posOffset>
                      </wp:positionV>
                      <wp:extent cx="1581150" cy="1092200"/>
                      <wp:effectExtent l="0" t="0" r="19050" b="12700"/>
                      <wp:wrapNone/>
                      <wp:docPr id="1168852140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1092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EA5DE9" w14:textId="77777777" w:rsidR="005A29E1" w:rsidRPr="005A29E1" w:rsidRDefault="005A29E1" w:rsidP="005A29E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5A29E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This risk assessment will be monitored and review:</w:t>
                                  </w:r>
                                </w:p>
                                <w:p w14:paraId="08210D1A" w14:textId="4D1565AC" w:rsidR="005A29E1" w:rsidRPr="005A29E1" w:rsidRDefault="005A29E1" w:rsidP="005A29E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29E1">
                                    <w:rPr>
                                      <w:sz w:val="16"/>
                                      <w:szCs w:val="16"/>
                                    </w:rPr>
                                    <w:t>Every 12 months</w:t>
                                  </w:r>
                                </w:p>
                                <w:p w14:paraId="1A71BE5F" w14:textId="77777777" w:rsidR="005A29E1" w:rsidRDefault="005A29E1" w:rsidP="005A29E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29E1">
                                    <w:rPr>
                                      <w:sz w:val="16"/>
                                      <w:szCs w:val="16"/>
                                    </w:rPr>
                                    <w:t>After any reported incident</w:t>
                                  </w:r>
                                </w:p>
                                <w:p w14:paraId="5D4FA35F" w14:textId="396B536E" w:rsidR="005A29E1" w:rsidRPr="005A29E1" w:rsidRDefault="005A29E1" w:rsidP="005A29E1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29E1">
                                    <w:rPr>
                                      <w:sz w:val="16"/>
                                      <w:szCs w:val="16"/>
                                    </w:rPr>
                                    <w:t>When there are significant workplace changes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8B947" id="Text Box 3" o:spid="_x0000_s1027" type="#_x0000_t202" style="position:absolute;margin-left:623.95pt;margin-top:3.45pt;width:124.5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" fillcolor="white [3201]" strokeweight=".5pt">
                      <v:textbox>
                        <w:txbxContent>
                          <w:p w14:paraId="48EA5DE9" w14:textId="77777777" w:rsidR="005A29E1" w:rsidRPr="005A29E1" w:rsidRDefault="005A29E1" w:rsidP="005A29E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A29E1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This risk assessment will be monitored and review:</w:t>
                            </w:r>
                          </w:p>
                          <w:p w14:paraId="08210D1A" w14:textId="4D1565AC" w:rsidR="005A29E1" w:rsidRPr="005A29E1" w:rsidRDefault="005A29E1" w:rsidP="005A29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A29E1">
                              <w:rPr>
                                <w:sz w:val="16"/>
                                <w:szCs w:val="16"/>
                              </w:rPr>
                              <w:t>Every 12 months</w:t>
                            </w:r>
                          </w:p>
                          <w:p w14:paraId="1A71BE5F" w14:textId="77777777" w:rsidR="005A29E1" w:rsidRDefault="005A29E1" w:rsidP="005A29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A29E1">
                              <w:rPr>
                                <w:sz w:val="16"/>
                                <w:szCs w:val="16"/>
                              </w:rPr>
                              <w:t>After any reported incident</w:t>
                            </w:r>
                          </w:p>
                          <w:p w14:paraId="5D4FA35F" w14:textId="396B536E" w:rsidR="005A29E1" w:rsidRPr="005A29E1" w:rsidRDefault="005A29E1" w:rsidP="005A29E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A29E1">
                              <w:rPr>
                                <w:sz w:val="16"/>
                                <w:szCs w:val="16"/>
                              </w:rPr>
                              <w:t>When there are significant workplace changes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1F67">
              <w:rPr>
                <w:b/>
                <w:bCs/>
                <w:noProof/>
                <w:lang w:eastAsia="en-GB"/>
              </w:rPr>
              <w:t xml:space="preserve">                    </w:t>
            </w:r>
          </w:p>
          <w:p w14:paraId="0BC7D558" w14:textId="79AA9B44" w:rsidR="00652451" w:rsidRPr="00EA0E00" w:rsidRDefault="009075AC" w:rsidP="00FB1F67">
            <w:pPr>
              <w:rPr>
                <w:b/>
                <w:sz w:val="43"/>
                <w:szCs w:val="43"/>
              </w:rPr>
            </w:pPr>
            <w:r w:rsidRPr="00EA0E00">
              <w:rPr>
                <w:b/>
                <w:sz w:val="43"/>
                <w:szCs w:val="43"/>
              </w:rPr>
              <w:t xml:space="preserve">  </w:t>
            </w:r>
            <w:r w:rsidR="004D77AD" w:rsidRPr="00EA0E00">
              <w:rPr>
                <w:b/>
                <w:sz w:val="43"/>
                <w:szCs w:val="43"/>
              </w:rPr>
              <w:t xml:space="preserve">     </w:t>
            </w:r>
            <w:r w:rsidRPr="00EA0E00">
              <w:rPr>
                <w:b/>
                <w:sz w:val="43"/>
                <w:szCs w:val="43"/>
              </w:rPr>
              <w:t>R</w:t>
            </w:r>
            <w:r w:rsidR="003C2C44" w:rsidRPr="00EA0E00">
              <w:rPr>
                <w:b/>
                <w:sz w:val="43"/>
                <w:szCs w:val="43"/>
              </w:rPr>
              <w:t>isk Asse</w:t>
            </w:r>
            <w:r w:rsidRPr="00EA0E00">
              <w:rPr>
                <w:b/>
                <w:sz w:val="43"/>
                <w:szCs w:val="43"/>
              </w:rPr>
              <w:t>ss</w:t>
            </w:r>
            <w:r w:rsidR="003C2C44" w:rsidRPr="00EA0E00">
              <w:rPr>
                <w:b/>
                <w:sz w:val="43"/>
                <w:szCs w:val="43"/>
              </w:rPr>
              <w:t>ment</w:t>
            </w:r>
            <w:r w:rsidRPr="00EA0E00">
              <w:rPr>
                <w:b/>
                <w:sz w:val="43"/>
                <w:szCs w:val="43"/>
              </w:rPr>
              <w:t xml:space="preserve"> </w:t>
            </w:r>
            <w:r w:rsidR="003C2C44" w:rsidRPr="00EA0E00">
              <w:rPr>
                <w:b/>
                <w:sz w:val="43"/>
                <w:szCs w:val="43"/>
              </w:rPr>
              <w:t xml:space="preserve"> </w:t>
            </w:r>
          </w:p>
          <w:p w14:paraId="0C503935" w14:textId="7F81335E" w:rsidR="00903425" w:rsidRDefault="00903425" w:rsidP="00FB1F67">
            <w:pPr>
              <w:rPr>
                <w:b/>
              </w:rPr>
            </w:pPr>
          </w:p>
          <w:p w14:paraId="2F7F0382" w14:textId="5A1E8711" w:rsidR="00EA0E00" w:rsidRPr="00EA0E00" w:rsidRDefault="00BE42B4" w:rsidP="00EA0E00">
            <w:pPr>
              <w:rPr>
                <w:i/>
                <w:sz w:val="20"/>
                <w:szCs w:val="20"/>
              </w:rPr>
            </w:pPr>
            <w:r w:rsidRPr="00EA0E00">
              <w:rPr>
                <w:b/>
                <w:sz w:val="26"/>
                <w:szCs w:val="26"/>
              </w:rPr>
              <w:t xml:space="preserve">     </w:t>
            </w:r>
            <w:r w:rsidR="00EA0E00" w:rsidRPr="00EA0E00">
              <w:rPr>
                <w:b/>
                <w:sz w:val="26"/>
                <w:szCs w:val="26"/>
              </w:rPr>
              <w:t xml:space="preserve">               </w:t>
            </w:r>
            <w:r w:rsidR="00EA0E00" w:rsidRPr="00EA0E00">
              <w:rPr>
                <w:i/>
                <w:sz w:val="20"/>
                <w:szCs w:val="20"/>
              </w:rPr>
              <w:t xml:space="preserve">Version: </w:t>
            </w:r>
            <w:r w:rsidR="00440082">
              <w:rPr>
                <w:i/>
                <w:sz w:val="20"/>
                <w:szCs w:val="20"/>
              </w:rPr>
              <w:t>22 April 2024</w:t>
            </w:r>
          </w:p>
          <w:p w14:paraId="7085CB89" w14:textId="36B65E48" w:rsidR="00EA0E00" w:rsidRDefault="00EA0E00" w:rsidP="00DC1D5F">
            <w:pPr>
              <w:rPr>
                <w:b/>
              </w:rPr>
            </w:pPr>
          </w:p>
          <w:p w14:paraId="01170118" w14:textId="77777777" w:rsidR="00EA0E00" w:rsidRDefault="00EA0E00" w:rsidP="00DC1D5F">
            <w:pPr>
              <w:rPr>
                <w:b/>
              </w:rPr>
            </w:pPr>
          </w:p>
          <w:p w14:paraId="6FCA23B5" w14:textId="08BA99CA" w:rsidR="00EA0E00" w:rsidRDefault="00EA0E00" w:rsidP="00DC1D5F">
            <w:pPr>
              <w:rPr>
                <w:b/>
              </w:rPr>
            </w:pPr>
          </w:p>
          <w:p w14:paraId="09DA5E8D" w14:textId="55C6BD7D" w:rsidR="00EA0E00" w:rsidRDefault="00EA0E00" w:rsidP="00DC1D5F">
            <w:pPr>
              <w:rPr>
                <w:b/>
              </w:rPr>
            </w:pPr>
          </w:p>
          <w:p w14:paraId="39CDA268" w14:textId="7816D777" w:rsidR="00EA0E00" w:rsidRDefault="00EA0E00" w:rsidP="00DC1D5F">
            <w:pPr>
              <w:rPr>
                <w:b/>
              </w:rPr>
            </w:pPr>
          </w:p>
          <w:p w14:paraId="712E68C8" w14:textId="1FB37363" w:rsidR="00247A4D" w:rsidRDefault="00247A4D" w:rsidP="00DC1D5F">
            <w:pPr>
              <w:rPr>
                <w:i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7"/>
              <w:gridCol w:w="9239"/>
            </w:tblGrid>
            <w:tr w:rsidR="00772121" w:rsidRPr="000C2EE6" w14:paraId="2596E833" w14:textId="77777777" w:rsidTr="00440082">
              <w:tc>
                <w:tcPr>
                  <w:tcW w:w="5887" w:type="dxa"/>
                  <w:shd w:val="clear" w:color="auto" w:fill="F2F2F2" w:themeFill="background1" w:themeFillShade="F2"/>
                </w:tcPr>
                <w:p w14:paraId="2B62CDDE" w14:textId="51A2EA69" w:rsidR="00772121" w:rsidRPr="000C2EE6" w:rsidRDefault="00440082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  <w:r w:rsidRPr="00440082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>Purpose of This Assessment</w:t>
                  </w:r>
                </w:p>
                <w:p w14:paraId="088074B9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</w:p>
                <w:p w14:paraId="430AA417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</w:p>
                <w:p w14:paraId="0A45D9C1" w14:textId="77777777" w:rsidR="00772121" w:rsidRPr="000C2EE6" w:rsidRDefault="00772121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9239" w:type="dxa"/>
                  <w:shd w:val="clear" w:color="auto" w:fill="FFFFFF" w:themeFill="background1"/>
                </w:tcPr>
                <w:p w14:paraId="220FA277" w14:textId="77777777" w:rsidR="00440082" w:rsidRDefault="00440082" w:rsidP="00DC1D5F">
                  <w:pPr>
                    <w:rPr>
                      <w:rFonts w:ascii="Colart Standard" w:hAnsi="Colart Standard"/>
                      <w:b/>
                      <w:sz w:val="18"/>
                      <w:szCs w:val="18"/>
                    </w:rPr>
                  </w:pPr>
                </w:p>
                <w:p w14:paraId="6BCFFFD8" w14:textId="199FC9DB" w:rsidR="00772121" w:rsidRPr="000C2EE6" w:rsidRDefault="00440082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 w:rsidRPr="00440082">
                    <w:rPr>
                      <w:rFonts w:ascii="Colart Standard" w:hAnsi="Colart Standard"/>
                      <w:b/>
                      <w:sz w:val="18"/>
                      <w:szCs w:val="18"/>
                    </w:rPr>
                    <w:t>To identify and evaluate potential risks of sexual harassment and bullying in the workplace, and to implement controls that promote a safe, respectful, and inclusive environment.</w:t>
                  </w:r>
                </w:p>
              </w:tc>
            </w:tr>
            <w:tr w:rsidR="00752862" w:rsidRPr="000C2EE6" w14:paraId="091E88EA" w14:textId="77777777" w:rsidTr="00440082">
              <w:tc>
                <w:tcPr>
                  <w:tcW w:w="5887" w:type="dxa"/>
                  <w:shd w:val="clear" w:color="auto" w:fill="F2F2F2" w:themeFill="background1" w:themeFillShade="F2"/>
                </w:tcPr>
                <w:p w14:paraId="2956A134" w14:textId="5A0DA157" w:rsidR="00752862" w:rsidRPr="000C2EE6" w:rsidRDefault="00440082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 w:rsidRPr="00440082"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  <w:t>Key Definitions</w:t>
                  </w:r>
                  <w:r w:rsidR="00993737"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239" w:type="dxa"/>
                  <w:shd w:val="clear" w:color="auto" w:fill="FFFFFF" w:themeFill="background1"/>
                </w:tcPr>
                <w:p w14:paraId="4FDE35FF" w14:textId="51DE64A7" w:rsidR="00440082" w:rsidRDefault="00440082" w:rsidP="0044008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 w:rsidRPr="00440082">
                    <w:rPr>
                      <w:rFonts w:ascii="Colart Standard" w:hAnsi="Colart Standard"/>
                      <w:b/>
                      <w:bCs/>
                      <w:color w:val="0070C0"/>
                      <w:sz w:val="18"/>
                      <w:szCs w:val="18"/>
                    </w:rPr>
                    <w:t>Sexual Harassment</w:t>
                  </w:r>
                  <w:r w:rsidRPr="00440082"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  <w:t>: Unwelcome sexual advances, requests for sexual favours, or other verbal or physical conduct of a sexual nature.</w:t>
                  </w:r>
                </w:p>
                <w:p w14:paraId="7DC0EE3C" w14:textId="77777777" w:rsidR="00440082" w:rsidRPr="00440082" w:rsidRDefault="00440082" w:rsidP="00440082">
                  <w:pPr>
                    <w:pStyle w:val="ListParagraph"/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</w:p>
                <w:p w14:paraId="1ACA4CFC" w14:textId="54C9AD0A" w:rsidR="00440082" w:rsidRPr="00440082" w:rsidRDefault="00440082" w:rsidP="0044008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 w:rsidRPr="00440082">
                    <w:rPr>
                      <w:rFonts w:ascii="Colart Standard" w:hAnsi="Colart Standard"/>
                      <w:b/>
                      <w:bCs/>
                      <w:color w:val="0070C0"/>
                      <w:sz w:val="18"/>
                      <w:szCs w:val="18"/>
                    </w:rPr>
                    <w:t>Bullying</w:t>
                  </w:r>
                  <w:r w:rsidRPr="00440082"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  <w:t>: Repeated unreasonable behaviour directed towards a worker that creates a risk to health and safety.</w:t>
                  </w:r>
                </w:p>
                <w:p w14:paraId="7B7315F6" w14:textId="31ED83D2" w:rsidR="00752862" w:rsidRPr="000C2EE6" w:rsidRDefault="00752862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</w:p>
              </w:tc>
            </w:tr>
            <w:tr w:rsidR="00993737" w:rsidRPr="000C2EE6" w14:paraId="2C646D5E" w14:textId="77777777" w:rsidTr="00440082">
              <w:tc>
                <w:tcPr>
                  <w:tcW w:w="5887" w:type="dxa"/>
                  <w:shd w:val="clear" w:color="auto" w:fill="F2F2F2" w:themeFill="background1" w:themeFillShade="F2"/>
                </w:tcPr>
                <w:p w14:paraId="0F32E4A6" w14:textId="58E99142" w:rsidR="00993737" w:rsidRPr="00440082" w:rsidRDefault="00993737" w:rsidP="00DC1D5F">
                  <w:pP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Colart Standard" w:hAnsi="Colart Standard"/>
                      <w:b/>
                      <w:color w:val="0070C0"/>
                      <w:sz w:val="18"/>
                      <w:szCs w:val="18"/>
                    </w:rPr>
                    <w:t>Legislative Framework</w:t>
                  </w:r>
                </w:p>
              </w:tc>
              <w:tc>
                <w:tcPr>
                  <w:tcW w:w="9239" w:type="dxa"/>
                  <w:shd w:val="clear" w:color="auto" w:fill="FFFFFF" w:themeFill="background1"/>
                </w:tcPr>
                <w:p w14:paraId="3673F7FE" w14:textId="77777777" w:rsidR="00993737" w:rsidRDefault="00993737" w:rsidP="0044008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olart Standard" w:hAnsi="Colart Standard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993737">
                    <w:rPr>
                      <w:rFonts w:ascii="Colart Standard" w:hAnsi="Colart Standard"/>
                      <w:b/>
                      <w:bCs/>
                      <w:color w:val="0070C0"/>
                      <w:sz w:val="18"/>
                      <w:szCs w:val="18"/>
                    </w:rPr>
                    <w:t>Identify applicable UK legislation, including the Equality Act 2010, Protection from Harassment Act 1997, and Health and Safety at Work Act 1974.</w:t>
                  </w:r>
                </w:p>
                <w:p w14:paraId="52764C54" w14:textId="77777777" w:rsidR="005A29E1" w:rsidRDefault="005A29E1" w:rsidP="005A29E1">
                  <w:pPr>
                    <w:pStyle w:val="ListParagraph"/>
                    <w:rPr>
                      <w:rFonts w:ascii="Colart Standard" w:hAnsi="Colart Standard"/>
                      <w:b/>
                      <w:bCs/>
                      <w:color w:val="0070C0"/>
                      <w:sz w:val="18"/>
                      <w:szCs w:val="18"/>
                    </w:rPr>
                  </w:pPr>
                </w:p>
                <w:p w14:paraId="2E7A7EEF" w14:textId="64CC9912" w:rsidR="00993737" w:rsidRPr="00440082" w:rsidRDefault="005A29E1" w:rsidP="00440082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Colart Standard" w:hAnsi="Colart Standard"/>
                      <w:b/>
                      <w:bCs/>
                      <w:color w:val="0070C0"/>
                      <w:sz w:val="18"/>
                      <w:szCs w:val="18"/>
                    </w:rPr>
                  </w:pPr>
                  <w:r w:rsidRPr="005A29E1">
                    <w:rPr>
                      <w:rFonts w:ascii="Colart Standard" w:hAnsi="Colart Standard"/>
                      <w:b/>
                      <w:bCs/>
                      <w:color w:val="0070C0"/>
                      <w:sz w:val="18"/>
                      <w:szCs w:val="18"/>
                    </w:rPr>
                    <w:t>Review existing policies related to harassment and bullying, ensuring they align with legal requirements.</w:t>
                  </w:r>
                </w:p>
              </w:tc>
            </w:tr>
          </w:tbl>
          <w:p w14:paraId="737726F0" w14:textId="77777777" w:rsidR="00247A4D" w:rsidRPr="00903425" w:rsidRDefault="00247A4D" w:rsidP="00DC1D5F">
            <w:pPr>
              <w:rPr>
                <w:b/>
                <w:color w:val="0070C0"/>
              </w:rPr>
            </w:pPr>
          </w:p>
        </w:tc>
      </w:tr>
    </w:tbl>
    <w:p w14:paraId="36676A53" w14:textId="09F132F3" w:rsidR="00247A4D" w:rsidRDefault="00247A4D" w:rsidP="005B7C02">
      <w:pPr>
        <w:spacing w:after="0"/>
      </w:pPr>
    </w:p>
    <w:tbl>
      <w:tblPr>
        <w:tblStyle w:val="TableGrid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461"/>
        <w:gridCol w:w="2143"/>
        <w:gridCol w:w="2653"/>
        <w:gridCol w:w="2630"/>
        <w:gridCol w:w="1830"/>
        <w:gridCol w:w="2112"/>
        <w:gridCol w:w="1728"/>
        <w:gridCol w:w="1821"/>
      </w:tblGrid>
      <w:tr w:rsidR="00920D44" w:rsidRPr="000C2EE6" w14:paraId="151EEFFC" w14:textId="77777777" w:rsidTr="00920D44">
        <w:tc>
          <w:tcPr>
            <w:tcW w:w="461" w:type="dxa"/>
            <w:shd w:val="clear" w:color="auto" w:fill="F2F2F2" w:themeFill="background1" w:themeFillShade="F2"/>
          </w:tcPr>
          <w:p w14:paraId="3866CB05" w14:textId="77777777" w:rsidR="00E978A5" w:rsidRPr="000C2EE6" w:rsidRDefault="00E978A5">
            <w:pPr>
              <w:rPr>
                <w:rFonts w:ascii="Colart Standard" w:hAnsi="Colart Standard"/>
                <w:b/>
                <w:sz w:val="18"/>
                <w:szCs w:val="18"/>
              </w:rPr>
            </w:pPr>
          </w:p>
        </w:tc>
        <w:tc>
          <w:tcPr>
            <w:tcW w:w="2143" w:type="dxa"/>
            <w:shd w:val="clear" w:color="auto" w:fill="F2F2F2" w:themeFill="background1" w:themeFillShade="F2"/>
          </w:tcPr>
          <w:p w14:paraId="5A8742A0" w14:textId="4C085CF9" w:rsidR="00E978A5" w:rsidRPr="000C2EE6" w:rsidRDefault="00E978A5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 w:rsidRPr="000C2EE6">
              <w:rPr>
                <w:rFonts w:ascii="Colart Standard" w:hAnsi="Colart Standard"/>
                <w:b/>
                <w:sz w:val="18"/>
                <w:szCs w:val="18"/>
              </w:rPr>
              <w:t xml:space="preserve">What are the significant </w:t>
            </w:r>
            <w:r w:rsidR="00440082">
              <w:rPr>
                <w:rFonts w:ascii="Colart Standard" w:hAnsi="Colart Standard"/>
                <w:b/>
                <w:sz w:val="18"/>
                <w:szCs w:val="18"/>
              </w:rPr>
              <w:t>risks?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14:paraId="1213DCBA" w14:textId="6B31EF2B" w:rsidR="00E978A5" w:rsidRPr="000C2EE6" w:rsidRDefault="00993737" w:rsidP="0032182F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>
              <w:rPr>
                <w:rFonts w:ascii="Colart Standard" w:hAnsi="Colart Standard"/>
                <w:b/>
                <w:sz w:val="18"/>
                <w:szCs w:val="18"/>
              </w:rPr>
              <w:t>Description of risk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1F0794ED" w14:textId="1850CF0D" w:rsidR="00E978A5" w:rsidRPr="000C2EE6" w:rsidRDefault="00993737" w:rsidP="005B7C02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>
              <w:rPr>
                <w:rFonts w:ascii="Colart Standard" w:hAnsi="Colart Standard"/>
                <w:b/>
                <w:sz w:val="18"/>
                <w:szCs w:val="18"/>
              </w:rPr>
              <w:t>Who might be at risk?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14:paraId="00E91B46" w14:textId="4AFEA27F" w:rsidR="00E978A5" w:rsidRPr="000C2EE6" w:rsidRDefault="00993737" w:rsidP="00D56D0A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>
              <w:rPr>
                <w:rFonts w:ascii="Colart Standard" w:hAnsi="Colart Standard"/>
                <w:b/>
                <w:sz w:val="18"/>
                <w:szCs w:val="18"/>
              </w:rPr>
              <w:t>Likely to occur</w:t>
            </w:r>
          </w:p>
        </w:tc>
        <w:tc>
          <w:tcPr>
            <w:tcW w:w="2112" w:type="dxa"/>
            <w:shd w:val="clear" w:color="auto" w:fill="F2F2F2" w:themeFill="background1" w:themeFillShade="F2"/>
          </w:tcPr>
          <w:p w14:paraId="1B174384" w14:textId="77777777" w:rsidR="00E978A5" w:rsidRDefault="00993737" w:rsidP="00631F5E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>
              <w:rPr>
                <w:rFonts w:ascii="Colart Standard" w:hAnsi="Colart Standard"/>
                <w:b/>
                <w:sz w:val="18"/>
                <w:szCs w:val="18"/>
              </w:rPr>
              <w:t xml:space="preserve">Impact </w:t>
            </w:r>
          </w:p>
          <w:p w14:paraId="09C7F15F" w14:textId="697FD99F" w:rsidR="00993737" w:rsidRPr="000C2EE6" w:rsidRDefault="00993737" w:rsidP="00631F5E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>
              <w:rPr>
                <w:rFonts w:ascii="Colart Standard" w:hAnsi="Colart Standard"/>
                <w:b/>
                <w:sz w:val="18"/>
                <w:szCs w:val="18"/>
              </w:rPr>
              <w:t>(Low/Medium/High)</w:t>
            </w:r>
          </w:p>
        </w:tc>
        <w:tc>
          <w:tcPr>
            <w:tcW w:w="1728" w:type="dxa"/>
            <w:shd w:val="clear" w:color="auto" w:fill="F2F2F2" w:themeFill="background1" w:themeFillShade="F2"/>
          </w:tcPr>
          <w:p w14:paraId="5683920B" w14:textId="09C3B5C8" w:rsidR="00E978A5" w:rsidRPr="000C2EE6" w:rsidRDefault="00993737" w:rsidP="00390B33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>
              <w:rPr>
                <w:rFonts w:ascii="Colart Standard" w:hAnsi="Colart Standard"/>
                <w:b/>
                <w:sz w:val="18"/>
                <w:szCs w:val="18"/>
              </w:rPr>
              <w:t>Existing Controls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10868EBF" w14:textId="0C878AB0" w:rsidR="00E978A5" w:rsidRPr="000C2EE6" w:rsidRDefault="00993737" w:rsidP="00C41239">
            <w:pPr>
              <w:rPr>
                <w:rFonts w:ascii="Colart Standard" w:hAnsi="Colart Standard"/>
                <w:b/>
                <w:sz w:val="18"/>
                <w:szCs w:val="18"/>
              </w:rPr>
            </w:pPr>
            <w:r>
              <w:rPr>
                <w:rFonts w:ascii="Colart Standard" w:hAnsi="Colart Standard"/>
                <w:b/>
                <w:sz w:val="18"/>
                <w:szCs w:val="18"/>
              </w:rPr>
              <w:t>Additional actions needed</w:t>
            </w:r>
          </w:p>
        </w:tc>
      </w:tr>
      <w:tr w:rsidR="00920D44" w:rsidRPr="000C2EE6" w14:paraId="0703CE3A" w14:textId="77777777" w:rsidTr="00920D44">
        <w:trPr>
          <w:trHeight w:val="1283"/>
        </w:trPr>
        <w:tc>
          <w:tcPr>
            <w:tcW w:w="461" w:type="dxa"/>
            <w:shd w:val="clear" w:color="auto" w:fill="F2F2F2" w:themeFill="background1" w:themeFillShade="F2"/>
          </w:tcPr>
          <w:p w14:paraId="0611422F" w14:textId="77777777" w:rsidR="00840EAF" w:rsidRPr="000C2EE6" w:rsidRDefault="00840EAF" w:rsidP="00840EAF">
            <w:pPr>
              <w:rPr>
                <w:rFonts w:ascii="Colart Standard" w:hAnsi="Colart Standard"/>
                <w:iCs/>
                <w:sz w:val="18"/>
                <w:szCs w:val="18"/>
              </w:rPr>
            </w:pPr>
            <w:r w:rsidRPr="000C2EE6">
              <w:rPr>
                <w:rFonts w:ascii="Colart Standard" w:hAnsi="Colart Standard"/>
                <w:iCs/>
                <w:sz w:val="18"/>
                <w:szCs w:val="18"/>
              </w:rPr>
              <w:t>1.</w:t>
            </w:r>
          </w:p>
        </w:tc>
        <w:tc>
          <w:tcPr>
            <w:tcW w:w="2143" w:type="dxa"/>
          </w:tcPr>
          <w:p w14:paraId="5F24A9B6" w14:textId="1F95EFB4" w:rsidR="00840EAF" w:rsidRPr="000C2EE6" w:rsidRDefault="00440082" w:rsidP="00840EAF">
            <w:pPr>
              <w:rPr>
                <w:rFonts w:ascii="Colart Standard" w:hAnsi="Colart Standard"/>
                <w:i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Workplace Culture</w:t>
            </w:r>
          </w:p>
        </w:tc>
        <w:tc>
          <w:tcPr>
            <w:tcW w:w="2653" w:type="dxa"/>
          </w:tcPr>
          <w:p w14:paraId="4DA6A63B" w14:textId="5484E93E" w:rsidR="00840EAF" w:rsidRPr="000C2EE6" w:rsidRDefault="00993737" w:rsidP="00440082">
            <w:pPr>
              <w:rPr>
                <w:rFonts w:ascii="Colart Standard" w:hAnsi="Colart Standard"/>
                <w:sz w:val="18"/>
                <w:szCs w:val="18"/>
              </w:rPr>
            </w:pPr>
            <w:r w:rsidRPr="00993737">
              <w:rPr>
                <w:rFonts w:ascii="Colart Standard" w:hAnsi="Colart Standard"/>
                <w:sz w:val="18"/>
                <w:szCs w:val="18"/>
              </w:rPr>
              <w:t>Tolerating inappropriate jokes, language, or behaviour</w:t>
            </w:r>
            <w:r>
              <w:rPr>
                <w:rFonts w:ascii="Colart Standard" w:hAnsi="Colart Standard"/>
                <w:sz w:val="18"/>
                <w:szCs w:val="18"/>
              </w:rPr>
              <w:t>?</w:t>
            </w:r>
          </w:p>
        </w:tc>
        <w:tc>
          <w:tcPr>
            <w:tcW w:w="2630" w:type="dxa"/>
          </w:tcPr>
          <w:p w14:paraId="2777896E" w14:textId="036F3F6D" w:rsidR="00840EAF" w:rsidRPr="000C2EE6" w:rsidRDefault="005A29E1" w:rsidP="00686255">
            <w:pPr>
              <w:pStyle w:val="ListParagraph"/>
              <w:numPr>
                <w:ilvl w:val="0"/>
                <w:numId w:val="4"/>
              </w:num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All staff</w:t>
            </w:r>
          </w:p>
        </w:tc>
        <w:tc>
          <w:tcPr>
            <w:tcW w:w="1830" w:type="dxa"/>
          </w:tcPr>
          <w:p w14:paraId="2FDFFFD4" w14:textId="77777777" w:rsidR="00840EAF" w:rsidRPr="00593BDC" w:rsidRDefault="00840EAF" w:rsidP="00593BDC">
            <w:pPr>
              <w:rPr>
                <w:rFonts w:ascii="Colart Standard" w:hAnsi="Colart Standard"/>
                <w:i/>
                <w:sz w:val="18"/>
                <w:szCs w:val="18"/>
              </w:rPr>
            </w:pPr>
          </w:p>
        </w:tc>
        <w:tc>
          <w:tcPr>
            <w:tcW w:w="2112" w:type="dxa"/>
          </w:tcPr>
          <w:p w14:paraId="3F662AB4" w14:textId="77777777" w:rsidR="00840EAF" w:rsidRPr="000C2EE6" w:rsidRDefault="00840EAF" w:rsidP="00840EAF">
            <w:pPr>
              <w:rPr>
                <w:rFonts w:ascii="Colart Standard" w:hAnsi="Colart Standard"/>
                <w:i/>
                <w:color w:val="C00000"/>
                <w:sz w:val="18"/>
                <w:szCs w:val="18"/>
              </w:rPr>
            </w:pPr>
          </w:p>
        </w:tc>
        <w:tc>
          <w:tcPr>
            <w:tcW w:w="1728" w:type="dxa"/>
          </w:tcPr>
          <w:p w14:paraId="4D810831" w14:textId="5C667F59" w:rsidR="00840EAF" w:rsidRPr="000C2EE6" w:rsidRDefault="00840EAF" w:rsidP="00840EAF">
            <w:pPr>
              <w:rPr>
                <w:rFonts w:ascii="Colart Standard" w:hAnsi="Colart Standard"/>
                <w:i/>
                <w:color w:val="C00000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A24209B" w14:textId="19F9EE4F" w:rsidR="00840EAF" w:rsidRPr="000C2EE6" w:rsidRDefault="00840EAF" w:rsidP="00840EAF">
            <w:pPr>
              <w:rPr>
                <w:rFonts w:ascii="Colart Standard" w:hAnsi="Colart Standard"/>
                <w:i/>
                <w:color w:val="C00000"/>
                <w:sz w:val="18"/>
                <w:szCs w:val="18"/>
              </w:rPr>
            </w:pPr>
          </w:p>
        </w:tc>
      </w:tr>
      <w:tr w:rsidR="00920D44" w:rsidRPr="000C2EE6" w14:paraId="317B8B55" w14:textId="77777777" w:rsidTr="00920D44">
        <w:tc>
          <w:tcPr>
            <w:tcW w:w="461" w:type="dxa"/>
            <w:shd w:val="clear" w:color="auto" w:fill="F2F2F2" w:themeFill="background1" w:themeFillShade="F2"/>
          </w:tcPr>
          <w:p w14:paraId="3887FF0C" w14:textId="02693A05" w:rsidR="00840EAF" w:rsidRPr="000C2EE6" w:rsidRDefault="00A100EB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2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25ADAB5E" w14:textId="330D6A49" w:rsidR="00840EAF" w:rsidRPr="000C2EE6" w:rsidRDefault="00440082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Reporting Mechanisms</w:t>
            </w:r>
          </w:p>
          <w:p w14:paraId="1293F89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51B4584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0EAA6D37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653" w:type="dxa"/>
          </w:tcPr>
          <w:p w14:paraId="3B2C81EA" w14:textId="306A60BB" w:rsidR="00840EAF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Lack of anonymous or safe reporting options</w:t>
            </w:r>
          </w:p>
        </w:tc>
        <w:tc>
          <w:tcPr>
            <w:tcW w:w="2630" w:type="dxa"/>
          </w:tcPr>
          <w:p w14:paraId="6CAAA0C4" w14:textId="0A6BBFD6" w:rsidR="00840EAF" w:rsidRPr="000C2EE6" w:rsidRDefault="005A29E1" w:rsidP="00840EAF">
            <w:pPr>
              <w:pStyle w:val="ListParagraph"/>
              <w:numPr>
                <w:ilvl w:val="0"/>
                <w:numId w:val="6"/>
              </w:num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Victims of harassment</w:t>
            </w:r>
            <w:r>
              <w:rPr>
                <w:rFonts w:ascii="Colart Standard" w:hAnsi="Colart Standard"/>
                <w:sz w:val="18"/>
                <w:szCs w:val="18"/>
              </w:rPr>
              <w:t xml:space="preserve"> and bullying</w:t>
            </w:r>
          </w:p>
        </w:tc>
        <w:tc>
          <w:tcPr>
            <w:tcW w:w="1830" w:type="dxa"/>
          </w:tcPr>
          <w:p w14:paraId="68E68326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6E42440F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7F39EBE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6C1D0CA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920D44" w:rsidRPr="000C2EE6" w14:paraId="12910AEE" w14:textId="77777777" w:rsidTr="00920D44">
        <w:tc>
          <w:tcPr>
            <w:tcW w:w="461" w:type="dxa"/>
            <w:shd w:val="clear" w:color="auto" w:fill="F2F2F2" w:themeFill="background1" w:themeFillShade="F2"/>
          </w:tcPr>
          <w:p w14:paraId="6B9D10EC" w14:textId="4AD06526" w:rsidR="00840EAF" w:rsidRPr="000C2EE6" w:rsidRDefault="00A100EB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lastRenderedPageBreak/>
              <w:t>3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07E0F97E" w14:textId="424D25F9" w:rsidR="00840EAF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Leadership</w:t>
            </w:r>
            <w:r w:rsidR="00440082">
              <w:rPr>
                <w:rFonts w:ascii="Colart Standard" w:hAnsi="Colart Standard"/>
                <w:sz w:val="18"/>
                <w:szCs w:val="18"/>
              </w:rPr>
              <w:t xml:space="preserve"> Training</w:t>
            </w:r>
          </w:p>
          <w:p w14:paraId="5CD01AF5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36A70E15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41D416B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868083C" w14:textId="5BD7AD91" w:rsidR="00840EAF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Managers unaware of how to address complaints</w:t>
            </w:r>
          </w:p>
        </w:tc>
        <w:tc>
          <w:tcPr>
            <w:tcW w:w="2630" w:type="dxa"/>
          </w:tcPr>
          <w:p w14:paraId="4ECB7667" w14:textId="2E3E5E5D" w:rsidR="00840EAF" w:rsidRPr="000C2EE6" w:rsidRDefault="005A29E1" w:rsidP="00840EAF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Employees reporting incidents</w:t>
            </w:r>
          </w:p>
        </w:tc>
        <w:tc>
          <w:tcPr>
            <w:tcW w:w="1830" w:type="dxa"/>
          </w:tcPr>
          <w:p w14:paraId="6E8A32B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46C8ACDD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1B9C630B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59905EC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920D44" w:rsidRPr="000C2EE6" w14:paraId="2FF96EC9" w14:textId="77777777" w:rsidTr="00920D44">
        <w:tc>
          <w:tcPr>
            <w:tcW w:w="461" w:type="dxa"/>
            <w:shd w:val="clear" w:color="auto" w:fill="F2F2F2" w:themeFill="background1" w:themeFillShade="F2"/>
          </w:tcPr>
          <w:p w14:paraId="20EBBD9E" w14:textId="0CEA9E98" w:rsidR="00920D44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4.</w:t>
            </w:r>
          </w:p>
        </w:tc>
        <w:tc>
          <w:tcPr>
            <w:tcW w:w="2143" w:type="dxa"/>
          </w:tcPr>
          <w:p w14:paraId="0ED6206E" w14:textId="6DDF6637" w:rsidR="00920D44" w:rsidRDefault="00920D44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440082">
              <w:rPr>
                <w:rFonts w:ascii="Colart Standard" w:hAnsi="Colart Standard"/>
                <w:sz w:val="18"/>
                <w:szCs w:val="18"/>
              </w:rPr>
              <w:t>Power Imbalances</w:t>
            </w:r>
          </w:p>
        </w:tc>
        <w:tc>
          <w:tcPr>
            <w:tcW w:w="2653" w:type="dxa"/>
          </w:tcPr>
          <w:p w14:paraId="47A6E11F" w14:textId="4ED6589C" w:rsidR="00920D44" w:rsidRPr="005A29E1" w:rsidRDefault="00920D44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Managers/</w:t>
            </w:r>
            <w:r w:rsidRPr="005A29E1">
              <w:rPr>
                <w:rFonts w:ascii="Colart Standard" w:hAnsi="Colart Standard"/>
                <w:sz w:val="18"/>
                <w:szCs w:val="18"/>
              </w:rPr>
              <w:t>Supervisors</w:t>
            </w:r>
            <w:r>
              <w:rPr>
                <w:rFonts w:ascii="Colart Standard" w:hAnsi="Colart Standard"/>
                <w:sz w:val="18"/>
                <w:szCs w:val="18"/>
              </w:rPr>
              <w:t xml:space="preserve">/Team Leads </w:t>
            </w:r>
            <w:r w:rsidRPr="005A29E1">
              <w:rPr>
                <w:rFonts w:ascii="Colart Standard" w:hAnsi="Colart Standard"/>
                <w:sz w:val="18"/>
                <w:szCs w:val="18"/>
              </w:rPr>
              <w:t>misusing authority</w:t>
            </w:r>
          </w:p>
        </w:tc>
        <w:tc>
          <w:tcPr>
            <w:tcW w:w="2630" w:type="dxa"/>
          </w:tcPr>
          <w:p w14:paraId="68172ED6" w14:textId="7842FAA2" w:rsidR="00920D44" w:rsidRPr="005A29E1" w:rsidRDefault="00920D44" w:rsidP="00840EAF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Junior staff, interns</w:t>
            </w:r>
          </w:p>
        </w:tc>
        <w:tc>
          <w:tcPr>
            <w:tcW w:w="1830" w:type="dxa"/>
          </w:tcPr>
          <w:p w14:paraId="5C6CBA02" w14:textId="77777777" w:rsidR="00920D44" w:rsidRPr="000C2EE6" w:rsidRDefault="00920D44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5228B8A4" w14:textId="77777777" w:rsidR="00920D44" w:rsidRPr="000C2EE6" w:rsidRDefault="00920D44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7F404437" w14:textId="77777777" w:rsidR="00920D44" w:rsidRPr="000C2EE6" w:rsidRDefault="00920D44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5F85ED9C" w14:textId="77777777" w:rsidR="00920D44" w:rsidRPr="000C2EE6" w:rsidRDefault="00920D44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920D44" w:rsidRPr="000C2EE6" w14:paraId="2A616E80" w14:textId="77777777" w:rsidTr="00920D44">
        <w:tc>
          <w:tcPr>
            <w:tcW w:w="461" w:type="dxa"/>
            <w:shd w:val="clear" w:color="auto" w:fill="F2F2F2" w:themeFill="background1" w:themeFillShade="F2"/>
          </w:tcPr>
          <w:p w14:paraId="615D11FE" w14:textId="7802DE55" w:rsidR="00840EAF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5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3C459CF4" w14:textId="77777777" w:rsidR="00440082" w:rsidRDefault="00440082" w:rsidP="00840EAF">
            <w:pPr>
              <w:tabs>
                <w:tab w:val="num" w:pos="438"/>
              </w:tabs>
              <w:rPr>
                <w:rFonts w:ascii="Colart Standard" w:hAnsi="Colart Standard"/>
                <w:sz w:val="18"/>
                <w:szCs w:val="18"/>
              </w:rPr>
            </w:pPr>
            <w:r w:rsidRPr="00440082">
              <w:rPr>
                <w:rFonts w:ascii="Colart Standard" w:hAnsi="Colart Standard"/>
                <w:sz w:val="18"/>
                <w:szCs w:val="18"/>
              </w:rPr>
              <w:t>Physical Work Environment</w:t>
            </w:r>
          </w:p>
          <w:p w14:paraId="32993C28" w14:textId="77777777" w:rsidR="00840EAF" w:rsidRPr="000C2EE6" w:rsidRDefault="00840EAF" w:rsidP="00440082">
            <w:pPr>
              <w:tabs>
                <w:tab w:val="num" w:pos="438"/>
              </w:tabs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653" w:type="dxa"/>
          </w:tcPr>
          <w:p w14:paraId="3BA59190" w14:textId="112D0881" w:rsidR="00840EAF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Isolated areas or lack of supervision</w:t>
            </w:r>
          </w:p>
        </w:tc>
        <w:tc>
          <w:tcPr>
            <w:tcW w:w="2630" w:type="dxa"/>
          </w:tcPr>
          <w:p w14:paraId="5413EBE8" w14:textId="64A25870" w:rsidR="00840EAF" w:rsidRPr="005A29E1" w:rsidRDefault="005A29E1" w:rsidP="005A29E1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5A29E1">
              <w:rPr>
                <w:rFonts w:ascii="Colart Standard" w:hAnsi="Colart Standard"/>
                <w:sz w:val="18"/>
                <w:szCs w:val="18"/>
              </w:rPr>
              <w:t>Staff in isolated roles (e.g., night shifts)</w:t>
            </w:r>
          </w:p>
        </w:tc>
        <w:tc>
          <w:tcPr>
            <w:tcW w:w="1830" w:type="dxa"/>
          </w:tcPr>
          <w:p w14:paraId="1B4E069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1B5E8FA4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15B94B71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008FDEC2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920D44" w:rsidRPr="000C2EE6" w14:paraId="55E08ACD" w14:textId="77777777" w:rsidTr="00920D44">
        <w:tc>
          <w:tcPr>
            <w:tcW w:w="461" w:type="dxa"/>
            <w:shd w:val="clear" w:color="auto" w:fill="F2F2F2" w:themeFill="background1" w:themeFillShade="F2"/>
          </w:tcPr>
          <w:p w14:paraId="76D8FCEA" w14:textId="3F8CAF27" w:rsidR="000071F0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6</w:t>
            </w:r>
            <w:r w:rsidR="000071F0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5AF790F3" w14:textId="77777777" w:rsidR="00920D44" w:rsidRPr="000C2EE6" w:rsidRDefault="00920D44" w:rsidP="00920D44">
            <w:pPr>
              <w:rPr>
                <w:rFonts w:ascii="Colart Standard" w:hAnsi="Colart Standard"/>
                <w:sz w:val="18"/>
                <w:szCs w:val="18"/>
              </w:rPr>
            </w:pPr>
            <w:r w:rsidRPr="00440082">
              <w:rPr>
                <w:rFonts w:ascii="Colart Standard" w:hAnsi="Colart Standard"/>
                <w:sz w:val="18"/>
                <w:szCs w:val="18"/>
              </w:rPr>
              <w:t>Are there instances where people work alone with</w:t>
            </w:r>
            <w:r>
              <w:rPr>
                <w:rFonts w:ascii="Colart Standard" w:hAnsi="Colart Standard"/>
                <w:sz w:val="18"/>
                <w:szCs w:val="18"/>
              </w:rPr>
              <w:t xml:space="preserve"> </w:t>
            </w:r>
            <w:r w:rsidRPr="00440082">
              <w:rPr>
                <w:rFonts w:ascii="Colart Standard" w:hAnsi="Colart Standard"/>
                <w:sz w:val="18"/>
                <w:szCs w:val="18"/>
              </w:rPr>
              <w:t>third parties (clients, contractors etc)?</w:t>
            </w:r>
          </w:p>
          <w:p w14:paraId="7D6B8F3C" w14:textId="64707B9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653" w:type="dxa"/>
          </w:tcPr>
          <w:p w14:paraId="4566058B" w14:textId="0A7C5326" w:rsidR="000071F0" w:rsidRPr="000C2EE6" w:rsidRDefault="00593BDC" w:rsidP="000071F0">
            <w:p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Risk of harassment while working alone with clients, contractors, or vendors</w:t>
            </w:r>
          </w:p>
        </w:tc>
        <w:tc>
          <w:tcPr>
            <w:tcW w:w="2630" w:type="dxa"/>
          </w:tcPr>
          <w:p w14:paraId="023C5DAA" w14:textId="3474FA26" w:rsidR="000071F0" w:rsidRPr="000C2EE6" w:rsidRDefault="00593BDC" w:rsidP="005A29E1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Staff with external-facing roles</w:t>
            </w:r>
          </w:p>
        </w:tc>
        <w:tc>
          <w:tcPr>
            <w:tcW w:w="1830" w:type="dxa"/>
          </w:tcPr>
          <w:p w14:paraId="60E1FD46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58BE6150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1AA826B6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FE1D621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920D44" w:rsidRPr="000C2EE6" w14:paraId="33D0FA16" w14:textId="77777777" w:rsidTr="00920D44">
        <w:trPr>
          <w:cantSplit/>
        </w:trPr>
        <w:tc>
          <w:tcPr>
            <w:tcW w:w="461" w:type="dxa"/>
            <w:shd w:val="clear" w:color="auto" w:fill="F2F2F2" w:themeFill="background1" w:themeFillShade="F2"/>
          </w:tcPr>
          <w:p w14:paraId="2239BA02" w14:textId="09DB1BB0" w:rsidR="00840EAF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7</w:t>
            </w:r>
            <w:r w:rsidR="00840EAF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23D99F61" w14:textId="01DFFBBA" w:rsidR="00840EAF" w:rsidRPr="000C2EE6" w:rsidRDefault="00920D44" w:rsidP="00920D44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I</w:t>
            </w:r>
            <w:r w:rsidRPr="00440082">
              <w:rPr>
                <w:rFonts w:ascii="Colart Standard" w:hAnsi="Colart Standard"/>
                <w:sz w:val="18"/>
                <w:szCs w:val="18"/>
              </w:rPr>
              <w:t xml:space="preserve">s alcohol consumed at events in or outside of </w:t>
            </w:r>
            <w:r w:rsidR="00980C13">
              <w:rPr>
                <w:rFonts w:ascii="Colart Standard" w:hAnsi="Colart Standard"/>
                <w:sz w:val="18"/>
                <w:szCs w:val="18"/>
              </w:rPr>
              <w:t>work</w:t>
            </w:r>
            <w:r w:rsidRPr="00440082">
              <w:rPr>
                <w:rFonts w:ascii="Colart Standard" w:hAnsi="Colart Standard"/>
                <w:sz w:val="18"/>
                <w:szCs w:val="18"/>
              </w:rPr>
              <w:t>?</w:t>
            </w:r>
          </w:p>
        </w:tc>
        <w:tc>
          <w:tcPr>
            <w:tcW w:w="2653" w:type="dxa"/>
          </w:tcPr>
          <w:p w14:paraId="6EC41092" w14:textId="0A25BB98" w:rsidR="00840EAF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Inappropriate behaviour when alcohol is consumed at work or external events</w:t>
            </w:r>
          </w:p>
        </w:tc>
        <w:tc>
          <w:tcPr>
            <w:tcW w:w="2630" w:type="dxa"/>
          </w:tcPr>
          <w:p w14:paraId="72BCA40D" w14:textId="7CE4D913" w:rsidR="00840EAF" w:rsidRPr="00920D44" w:rsidRDefault="00593BDC" w:rsidP="00920D44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All attendees</w:t>
            </w:r>
          </w:p>
        </w:tc>
        <w:tc>
          <w:tcPr>
            <w:tcW w:w="1830" w:type="dxa"/>
          </w:tcPr>
          <w:p w14:paraId="49EE8008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5DB28FBE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264147E3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16F9D77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21F8BB72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5E3BB664" w14:textId="77777777" w:rsidR="000071F0" w:rsidRPr="000C2EE6" w:rsidRDefault="000071F0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920D44" w:rsidRPr="000C2EE6" w14:paraId="27A324CF" w14:textId="77777777" w:rsidTr="00920D44">
        <w:trPr>
          <w:cantSplit/>
        </w:trPr>
        <w:tc>
          <w:tcPr>
            <w:tcW w:w="461" w:type="dxa"/>
            <w:shd w:val="clear" w:color="auto" w:fill="F2F2F2" w:themeFill="background1" w:themeFillShade="F2"/>
          </w:tcPr>
          <w:p w14:paraId="2EAB68F5" w14:textId="6B346160" w:rsidR="00840EAF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8</w:t>
            </w:r>
            <w:r w:rsidR="004667C1" w:rsidRPr="000C2EE6">
              <w:rPr>
                <w:rFonts w:ascii="Colart Standard" w:hAnsi="Colart Standard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00E63A6D" w14:textId="7D518B97" w:rsidR="00840EAF" w:rsidRPr="000C2EE6" w:rsidRDefault="00920D44" w:rsidP="004667C1">
            <w:pPr>
              <w:pStyle w:val="Header"/>
              <w:rPr>
                <w:rFonts w:ascii="Colart Standard" w:hAnsi="Colart Standard"/>
                <w:sz w:val="18"/>
                <w:szCs w:val="18"/>
              </w:rPr>
            </w:pPr>
            <w:r w:rsidRPr="00993737">
              <w:rPr>
                <w:rFonts w:ascii="Colart Standard" w:hAnsi="Colart Standard"/>
                <w:sz w:val="18"/>
                <w:szCs w:val="18"/>
              </w:rPr>
              <w:t>Are people expected to socialise with third parties at events/conferences etc?</w:t>
            </w:r>
          </w:p>
        </w:tc>
        <w:tc>
          <w:tcPr>
            <w:tcW w:w="2653" w:type="dxa"/>
          </w:tcPr>
          <w:p w14:paraId="1B5C1CA6" w14:textId="329D4B6F" w:rsidR="00840EAF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Expectations to attend social or networking events with third parties may lead to uncomfortable or unsafe situations</w:t>
            </w:r>
          </w:p>
        </w:tc>
        <w:tc>
          <w:tcPr>
            <w:tcW w:w="2630" w:type="dxa"/>
          </w:tcPr>
          <w:p w14:paraId="37C3D6DC" w14:textId="4916E70A" w:rsidR="00840EAF" w:rsidRPr="000C2EE6" w:rsidRDefault="00593BDC" w:rsidP="00920D44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Staff attending conferences or events</w:t>
            </w:r>
          </w:p>
        </w:tc>
        <w:tc>
          <w:tcPr>
            <w:tcW w:w="1830" w:type="dxa"/>
          </w:tcPr>
          <w:p w14:paraId="6F1690FF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4FC56B57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63B3C73D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02EF58D0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  <w:p w14:paraId="332EDB63" w14:textId="77777777" w:rsidR="00840EAF" w:rsidRPr="000C2EE6" w:rsidRDefault="00840EAF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  <w:tr w:rsidR="005A29E1" w:rsidRPr="000C2EE6" w14:paraId="4D84EACC" w14:textId="77777777" w:rsidTr="00920D44">
        <w:trPr>
          <w:cantSplit/>
        </w:trPr>
        <w:tc>
          <w:tcPr>
            <w:tcW w:w="461" w:type="dxa"/>
            <w:shd w:val="clear" w:color="auto" w:fill="F2F2F2" w:themeFill="background1" w:themeFillShade="F2"/>
          </w:tcPr>
          <w:p w14:paraId="6905F83D" w14:textId="37BA7BBF" w:rsidR="005A29E1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>
              <w:rPr>
                <w:rFonts w:ascii="Colart Standard" w:hAnsi="Colart Standard"/>
                <w:sz w:val="18"/>
                <w:szCs w:val="18"/>
              </w:rPr>
              <w:t>9.</w:t>
            </w:r>
          </w:p>
        </w:tc>
        <w:tc>
          <w:tcPr>
            <w:tcW w:w="2143" w:type="dxa"/>
          </w:tcPr>
          <w:p w14:paraId="7F23309B" w14:textId="77777777" w:rsidR="00920D44" w:rsidRPr="000C2EE6" w:rsidRDefault="00920D44" w:rsidP="00920D44">
            <w:pPr>
              <w:rPr>
                <w:rFonts w:ascii="Colart Standard" w:hAnsi="Colart Standard"/>
                <w:sz w:val="18"/>
                <w:szCs w:val="18"/>
              </w:rPr>
            </w:pPr>
            <w:r w:rsidRPr="000C2EE6">
              <w:rPr>
                <w:rFonts w:ascii="Colart Standard" w:hAnsi="Colart Standard"/>
                <w:sz w:val="18"/>
                <w:szCs w:val="18"/>
              </w:rPr>
              <w:t>Any other issues?</w:t>
            </w:r>
          </w:p>
          <w:p w14:paraId="25112EF4" w14:textId="77777777" w:rsidR="005A29E1" w:rsidRPr="00440082" w:rsidRDefault="005A29E1" w:rsidP="004667C1">
            <w:pPr>
              <w:pStyle w:val="Header"/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653" w:type="dxa"/>
          </w:tcPr>
          <w:p w14:paraId="1F43049C" w14:textId="4DC6557D" w:rsidR="005A29E1" w:rsidRPr="000C2EE6" w:rsidRDefault="00593BDC" w:rsidP="00840EAF">
            <w:p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Retaliation for reporting, lack of diversity</w:t>
            </w:r>
            <w:r>
              <w:rPr>
                <w:rFonts w:ascii="Colart Standard" w:hAnsi="Colart Standard"/>
                <w:sz w:val="18"/>
                <w:szCs w:val="18"/>
              </w:rPr>
              <w:t xml:space="preserve"> etc</w:t>
            </w:r>
          </w:p>
        </w:tc>
        <w:tc>
          <w:tcPr>
            <w:tcW w:w="2630" w:type="dxa"/>
          </w:tcPr>
          <w:p w14:paraId="69149076" w14:textId="2208B3EE" w:rsidR="005A29E1" w:rsidRPr="000C2EE6" w:rsidRDefault="00593BDC" w:rsidP="00593BDC">
            <w:pPr>
              <w:pStyle w:val="ListParagraph"/>
              <w:numPr>
                <w:ilvl w:val="0"/>
                <w:numId w:val="7"/>
              </w:numPr>
              <w:rPr>
                <w:rFonts w:ascii="Colart Standard" w:hAnsi="Colart Standard"/>
                <w:sz w:val="18"/>
                <w:szCs w:val="18"/>
              </w:rPr>
            </w:pPr>
            <w:r w:rsidRPr="00593BDC">
              <w:rPr>
                <w:rFonts w:ascii="Colart Standard" w:hAnsi="Colart Standard"/>
                <w:sz w:val="18"/>
                <w:szCs w:val="18"/>
              </w:rPr>
              <w:t>Staff vulnerable to exclusion or discrimination</w:t>
            </w:r>
          </w:p>
        </w:tc>
        <w:tc>
          <w:tcPr>
            <w:tcW w:w="1830" w:type="dxa"/>
          </w:tcPr>
          <w:p w14:paraId="54F6FD1F" w14:textId="21F3D395" w:rsidR="005A29E1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2112" w:type="dxa"/>
          </w:tcPr>
          <w:p w14:paraId="22596A93" w14:textId="77777777" w:rsidR="005A29E1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728" w:type="dxa"/>
          </w:tcPr>
          <w:p w14:paraId="5B5A5AD9" w14:textId="77777777" w:rsidR="005A29E1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  <w:tc>
          <w:tcPr>
            <w:tcW w:w="1821" w:type="dxa"/>
          </w:tcPr>
          <w:p w14:paraId="345C21AE" w14:textId="77777777" w:rsidR="005A29E1" w:rsidRPr="000C2EE6" w:rsidRDefault="005A29E1" w:rsidP="00840EAF">
            <w:pPr>
              <w:rPr>
                <w:rFonts w:ascii="Colart Standard" w:hAnsi="Colart Standard"/>
                <w:sz w:val="18"/>
                <w:szCs w:val="18"/>
              </w:rPr>
            </w:pPr>
          </w:p>
        </w:tc>
      </w:tr>
    </w:tbl>
    <w:p w14:paraId="5D255F9A" w14:textId="77777777" w:rsidR="007C4EFC" w:rsidRDefault="007C4EFC" w:rsidP="00AD4034">
      <w:pPr>
        <w:spacing w:after="0"/>
      </w:pPr>
    </w:p>
    <w:p w14:paraId="7DD19040" w14:textId="7BF225CF" w:rsidR="00C41239" w:rsidRDefault="00970627">
      <w:pPr>
        <w:rPr>
          <w:b/>
        </w:rPr>
      </w:pPr>
      <w:r>
        <w:rPr>
          <w:b/>
        </w:rPr>
        <w:t xml:space="preserve"> </w:t>
      </w:r>
    </w:p>
    <w:p w14:paraId="13A17D39" w14:textId="4965F220" w:rsidR="000327A4" w:rsidRPr="000327A4" w:rsidRDefault="000327A4" w:rsidP="000327A4">
      <w:pPr>
        <w:tabs>
          <w:tab w:val="center" w:pos="7699"/>
          <w:tab w:val="left" w:pos="9540"/>
        </w:tabs>
        <w:rPr>
          <w:rFonts w:ascii="Colart Standard" w:hAnsi="Colart Standard"/>
          <w:b/>
        </w:rPr>
      </w:pPr>
      <w:r>
        <w:rPr>
          <w:rFonts w:ascii="Colart Standard" w:hAnsi="Colart Standard"/>
          <w:b/>
        </w:rPr>
        <w:tab/>
      </w:r>
      <w:r w:rsidRPr="000327A4">
        <w:rPr>
          <w:rFonts w:ascii="Colart Standard" w:hAnsi="Colart Standard"/>
          <w:b/>
        </w:rPr>
        <w:t>[End]</w:t>
      </w:r>
      <w:r>
        <w:rPr>
          <w:rFonts w:ascii="Colart Standard" w:hAnsi="Colart Standard"/>
          <w:b/>
        </w:rPr>
        <w:tab/>
      </w:r>
    </w:p>
    <w:sectPr w:rsidR="000327A4" w:rsidRPr="000327A4" w:rsidSect="00A100E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ED2B" w14:textId="77777777" w:rsidR="00686255" w:rsidRDefault="00686255" w:rsidP="00833C86">
      <w:pPr>
        <w:spacing w:after="0" w:line="240" w:lineRule="auto"/>
      </w:pPr>
      <w:r>
        <w:separator/>
      </w:r>
    </w:p>
  </w:endnote>
  <w:endnote w:type="continuationSeparator" w:id="0">
    <w:p w14:paraId="22FEEE68" w14:textId="77777777" w:rsidR="00686255" w:rsidRDefault="00686255" w:rsidP="0083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lart Standar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lart Standard" w:hAnsi="Colart Standard"/>
      </w:rPr>
      <w:id w:val="1704363001"/>
      <w:docPartObj>
        <w:docPartGallery w:val="Page Numbers (Bottom of Page)"/>
        <w:docPartUnique/>
      </w:docPartObj>
    </w:sdtPr>
    <w:sdtEndPr/>
    <w:sdtContent>
      <w:sdt>
        <w:sdtPr>
          <w:rPr>
            <w:rFonts w:ascii="Colart Standard" w:hAnsi="Colart Standard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A1044F" w14:textId="2C722A3F" w:rsidR="000C2EE6" w:rsidRPr="000C2EE6" w:rsidRDefault="000C2EE6">
            <w:pPr>
              <w:pStyle w:val="Footer"/>
              <w:jc w:val="center"/>
              <w:rPr>
                <w:rFonts w:ascii="Colart Standard" w:hAnsi="Colart Standard"/>
              </w:rPr>
            </w:pPr>
            <w:r w:rsidRPr="000C2EE6">
              <w:rPr>
                <w:rFonts w:ascii="Colart Standard" w:hAnsi="Colart Standard"/>
              </w:rPr>
              <w:t xml:space="preserve">Page 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begin"/>
            </w:r>
            <w:r w:rsidRPr="000C2EE6">
              <w:rPr>
                <w:rFonts w:ascii="Colart Standard" w:hAnsi="Colart Standard"/>
                <w:b/>
                <w:bCs/>
              </w:rPr>
              <w:instrText xml:space="preserve"> PAGE </w:instrTex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separate"/>
            </w:r>
            <w:r w:rsidRPr="000C2EE6">
              <w:rPr>
                <w:rFonts w:ascii="Colart Standard" w:hAnsi="Colart Standard"/>
                <w:b/>
                <w:bCs/>
                <w:noProof/>
              </w:rPr>
              <w:t>2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end"/>
            </w:r>
            <w:r w:rsidRPr="000C2EE6">
              <w:rPr>
                <w:rFonts w:ascii="Colart Standard" w:hAnsi="Colart Standard"/>
              </w:rPr>
              <w:t xml:space="preserve"> of 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begin"/>
            </w:r>
            <w:r w:rsidRPr="000C2EE6">
              <w:rPr>
                <w:rFonts w:ascii="Colart Standard" w:hAnsi="Colart Standard"/>
                <w:b/>
                <w:bCs/>
              </w:rPr>
              <w:instrText xml:space="preserve"> NUMPAGES  </w:instrTex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separate"/>
            </w:r>
            <w:r w:rsidRPr="000C2EE6">
              <w:rPr>
                <w:rFonts w:ascii="Colart Standard" w:hAnsi="Colart Standard"/>
                <w:b/>
                <w:bCs/>
                <w:noProof/>
              </w:rPr>
              <w:t>2</w:t>
            </w:r>
            <w:r w:rsidRPr="000C2EE6">
              <w:rPr>
                <w:rFonts w:ascii="Colart Standard" w:hAnsi="Colart Standar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608AFA" w14:textId="77777777" w:rsidR="000C2EE6" w:rsidRDefault="000C2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0D81" w14:textId="77777777" w:rsidR="00686255" w:rsidRDefault="00686255" w:rsidP="00833C86">
      <w:pPr>
        <w:spacing w:after="0" w:line="240" w:lineRule="auto"/>
      </w:pPr>
      <w:r>
        <w:separator/>
      </w:r>
    </w:p>
  </w:footnote>
  <w:footnote w:type="continuationSeparator" w:id="0">
    <w:p w14:paraId="0CA4C9AB" w14:textId="77777777" w:rsidR="00686255" w:rsidRDefault="00686255" w:rsidP="0083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1CC0" w14:textId="23B861B2" w:rsidR="000700CF" w:rsidRPr="00980C13" w:rsidRDefault="000700CF">
    <w:pPr>
      <w:pStyle w:val="Header"/>
      <w:rPr>
        <w:b/>
        <w:bCs/>
        <w:sz w:val="24"/>
        <w:szCs w:val="24"/>
      </w:rPr>
    </w:pPr>
    <w:r w:rsidRPr="00315730">
      <w:rPr>
        <w:b/>
        <w:bCs/>
        <w:noProof/>
        <w:sz w:val="28"/>
      </w:rPr>
      <w:drawing>
        <wp:anchor distT="0" distB="0" distL="114300" distR="114300" simplePos="0" relativeHeight="251659264" behindDoc="1" locked="0" layoutInCell="1" allowOverlap="1" wp14:anchorId="436248E0" wp14:editId="17107711">
          <wp:simplePos x="0" y="0"/>
          <wp:positionH relativeFrom="margin">
            <wp:posOffset>15240</wp:posOffset>
          </wp:positionH>
          <wp:positionV relativeFrom="paragraph">
            <wp:posOffset>-337185</wp:posOffset>
          </wp:positionV>
          <wp:extent cx="1594485" cy="412750"/>
          <wp:effectExtent l="0" t="0" r="5715" b="6350"/>
          <wp:wrapThrough wrapText="bothSides">
            <wp:wrapPolygon edited="0">
              <wp:start x="9290" y="0"/>
              <wp:lineTo x="0" y="4985"/>
              <wp:lineTo x="0" y="18942"/>
              <wp:lineTo x="516" y="20935"/>
              <wp:lineTo x="21419" y="20935"/>
              <wp:lineTo x="21419" y="0"/>
              <wp:lineTo x="9290" y="0"/>
            </wp:wrapPolygon>
          </wp:wrapThrough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48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C13">
      <w:tab/>
    </w:r>
    <w:r w:rsidR="00980C13">
      <w:tab/>
    </w:r>
    <w:r w:rsidR="00980C13">
      <w:tab/>
    </w:r>
    <w:r w:rsidR="00980C13">
      <w:tab/>
    </w:r>
    <w:r w:rsidR="00980C13">
      <w:tab/>
    </w:r>
    <w:r w:rsidR="00980C13">
      <w:tab/>
    </w:r>
    <w:r w:rsidR="00980C13">
      <w:tab/>
    </w:r>
    <w:r w:rsidR="00980C13">
      <w:tab/>
    </w:r>
    <w:r w:rsidR="00980C13">
      <w:rPr>
        <w:b/>
        <w:bCs/>
        <w:sz w:val="24"/>
        <w:szCs w:val="24"/>
      </w:rPr>
      <w:t>Appendix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176A"/>
    <w:multiLevelType w:val="hybridMultilevel"/>
    <w:tmpl w:val="FA18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646"/>
    <w:multiLevelType w:val="hybridMultilevel"/>
    <w:tmpl w:val="6374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1803"/>
    <w:multiLevelType w:val="hybridMultilevel"/>
    <w:tmpl w:val="D6D2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0586C"/>
    <w:multiLevelType w:val="hybridMultilevel"/>
    <w:tmpl w:val="C29A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134DA"/>
    <w:multiLevelType w:val="hybridMultilevel"/>
    <w:tmpl w:val="5D90C48A"/>
    <w:lvl w:ilvl="0" w:tplc="0809000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054B5"/>
    <w:multiLevelType w:val="hybridMultilevel"/>
    <w:tmpl w:val="A404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03F7"/>
    <w:multiLevelType w:val="hybridMultilevel"/>
    <w:tmpl w:val="E8B2B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6A3A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1054B"/>
    <w:multiLevelType w:val="hybridMultilevel"/>
    <w:tmpl w:val="D862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31163"/>
    <w:multiLevelType w:val="hybridMultilevel"/>
    <w:tmpl w:val="6A465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F17C2"/>
    <w:multiLevelType w:val="hybridMultilevel"/>
    <w:tmpl w:val="29CA9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0DA8"/>
    <w:multiLevelType w:val="hybridMultilevel"/>
    <w:tmpl w:val="12B4E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B26D2D"/>
    <w:multiLevelType w:val="hybridMultilevel"/>
    <w:tmpl w:val="B4E8A22A"/>
    <w:lvl w:ilvl="0" w:tplc="DE8EB0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20BE2"/>
    <w:multiLevelType w:val="hybridMultilevel"/>
    <w:tmpl w:val="39060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F59F4"/>
    <w:multiLevelType w:val="hybridMultilevel"/>
    <w:tmpl w:val="F66E7896"/>
    <w:lvl w:ilvl="0" w:tplc="08090005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84A0E"/>
    <w:multiLevelType w:val="hybridMultilevel"/>
    <w:tmpl w:val="6B144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815CE"/>
    <w:multiLevelType w:val="hybridMultilevel"/>
    <w:tmpl w:val="C8EA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E5302"/>
    <w:multiLevelType w:val="hybridMultilevel"/>
    <w:tmpl w:val="39E42B92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835F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239708">
    <w:abstractNumId w:val="13"/>
  </w:num>
  <w:num w:numId="2" w16cid:durableId="1069378935">
    <w:abstractNumId w:val="4"/>
  </w:num>
  <w:num w:numId="3" w16cid:durableId="1796368180">
    <w:abstractNumId w:val="11"/>
  </w:num>
  <w:num w:numId="4" w16cid:durableId="1332100269">
    <w:abstractNumId w:val="6"/>
  </w:num>
  <w:num w:numId="5" w16cid:durableId="408385694">
    <w:abstractNumId w:val="14"/>
  </w:num>
  <w:num w:numId="6" w16cid:durableId="1521162663">
    <w:abstractNumId w:val="3"/>
  </w:num>
  <w:num w:numId="7" w16cid:durableId="1867525640">
    <w:abstractNumId w:val="5"/>
  </w:num>
  <w:num w:numId="8" w16cid:durableId="1801146700">
    <w:abstractNumId w:val="2"/>
  </w:num>
  <w:num w:numId="9" w16cid:durableId="998924303">
    <w:abstractNumId w:val="16"/>
  </w:num>
  <w:num w:numId="10" w16cid:durableId="53092170">
    <w:abstractNumId w:val="15"/>
  </w:num>
  <w:num w:numId="11" w16cid:durableId="94450160">
    <w:abstractNumId w:val="0"/>
  </w:num>
  <w:num w:numId="12" w16cid:durableId="1911571698">
    <w:abstractNumId w:val="1"/>
  </w:num>
  <w:num w:numId="13" w16cid:durableId="1646161637">
    <w:abstractNumId w:val="9"/>
  </w:num>
  <w:num w:numId="14" w16cid:durableId="1930651916">
    <w:abstractNumId w:val="7"/>
  </w:num>
  <w:num w:numId="15" w16cid:durableId="1172833722">
    <w:abstractNumId w:val="12"/>
  </w:num>
  <w:num w:numId="16" w16cid:durableId="724455067">
    <w:abstractNumId w:val="8"/>
  </w:num>
  <w:num w:numId="17" w16cid:durableId="1965231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23"/>
    <w:rsid w:val="000071F0"/>
    <w:rsid w:val="000327A4"/>
    <w:rsid w:val="00047C5D"/>
    <w:rsid w:val="000700CF"/>
    <w:rsid w:val="00077651"/>
    <w:rsid w:val="00085A51"/>
    <w:rsid w:val="00092324"/>
    <w:rsid w:val="000B6E10"/>
    <w:rsid w:val="000C2EE6"/>
    <w:rsid w:val="000C50BB"/>
    <w:rsid w:val="000D1246"/>
    <w:rsid w:val="000D2B70"/>
    <w:rsid w:val="000D3730"/>
    <w:rsid w:val="000E633A"/>
    <w:rsid w:val="000F1621"/>
    <w:rsid w:val="00116153"/>
    <w:rsid w:val="00124F78"/>
    <w:rsid w:val="00137EF6"/>
    <w:rsid w:val="00142798"/>
    <w:rsid w:val="001429D7"/>
    <w:rsid w:val="00175473"/>
    <w:rsid w:val="00185442"/>
    <w:rsid w:val="001A6BE1"/>
    <w:rsid w:val="001E0173"/>
    <w:rsid w:val="001F5BAB"/>
    <w:rsid w:val="002043B7"/>
    <w:rsid w:val="002129D1"/>
    <w:rsid w:val="00225092"/>
    <w:rsid w:val="00240551"/>
    <w:rsid w:val="00244D5C"/>
    <w:rsid w:val="00247A4D"/>
    <w:rsid w:val="00292FAF"/>
    <w:rsid w:val="002B3998"/>
    <w:rsid w:val="002B4842"/>
    <w:rsid w:val="002C1819"/>
    <w:rsid w:val="00301964"/>
    <w:rsid w:val="00320931"/>
    <w:rsid w:val="0032182F"/>
    <w:rsid w:val="003421C0"/>
    <w:rsid w:val="00353364"/>
    <w:rsid w:val="003533CA"/>
    <w:rsid w:val="00370B3A"/>
    <w:rsid w:val="00373544"/>
    <w:rsid w:val="00385DB2"/>
    <w:rsid w:val="00390B33"/>
    <w:rsid w:val="003962BD"/>
    <w:rsid w:val="003C2C44"/>
    <w:rsid w:val="003F0F70"/>
    <w:rsid w:val="00400A43"/>
    <w:rsid w:val="00405F06"/>
    <w:rsid w:val="004220A5"/>
    <w:rsid w:val="00424F25"/>
    <w:rsid w:val="00435DBA"/>
    <w:rsid w:val="00440082"/>
    <w:rsid w:val="004408C6"/>
    <w:rsid w:val="00441D64"/>
    <w:rsid w:val="0044551E"/>
    <w:rsid w:val="00446D02"/>
    <w:rsid w:val="00450CAD"/>
    <w:rsid w:val="004559AF"/>
    <w:rsid w:val="00462A93"/>
    <w:rsid w:val="004667C1"/>
    <w:rsid w:val="004D77AD"/>
    <w:rsid w:val="00501009"/>
    <w:rsid w:val="0051650B"/>
    <w:rsid w:val="005309C5"/>
    <w:rsid w:val="00543F6D"/>
    <w:rsid w:val="00566545"/>
    <w:rsid w:val="00585879"/>
    <w:rsid w:val="00593BDC"/>
    <w:rsid w:val="005A29E1"/>
    <w:rsid w:val="005B267E"/>
    <w:rsid w:val="005B4AE1"/>
    <w:rsid w:val="005B59C2"/>
    <w:rsid w:val="005B7C02"/>
    <w:rsid w:val="005C0218"/>
    <w:rsid w:val="005E4C6F"/>
    <w:rsid w:val="0061497F"/>
    <w:rsid w:val="00631F5E"/>
    <w:rsid w:val="00633937"/>
    <w:rsid w:val="00643850"/>
    <w:rsid w:val="00652451"/>
    <w:rsid w:val="00665EF8"/>
    <w:rsid w:val="00667799"/>
    <w:rsid w:val="0068083C"/>
    <w:rsid w:val="00686255"/>
    <w:rsid w:val="00690DD7"/>
    <w:rsid w:val="00694585"/>
    <w:rsid w:val="006E3F26"/>
    <w:rsid w:val="006F4FFC"/>
    <w:rsid w:val="00734818"/>
    <w:rsid w:val="00741249"/>
    <w:rsid w:val="00752862"/>
    <w:rsid w:val="00762ACB"/>
    <w:rsid w:val="00772121"/>
    <w:rsid w:val="007804DF"/>
    <w:rsid w:val="00794BD1"/>
    <w:rsid w:val="007A30B1"/>
    <w:rsid w:val="007A43B0"/>
    <w:rsid w:val="007A51BD"/>
    <w:rsid w:val="007C2924"/>
    <w:rsid w:val="007C3B9A"/>
    <w:rsid w:val="007C4EFC"/>
    <w:rsid w:val="007C655D"/>
    <w:rsid w:val="007C6DC0"/>
    <w:rsid w:val="007D5FB0"/>
    <w:rsid w:val="007E01D0"/>
    <w:rsid w:val="00800263"/>
    <w:rsid w:val="00833C86"/>
    <w:rsid w:val="00840EAF"/>
    <w:rsid w:val="008776E3"/>
    <w:rsid w:val="008C3381"/>
    <w:rsid w:val="008C3F21"/>
    <w:rsid w:val="008C6543"/>
    <w:rsid w:val="008C65E2"/>
    <w:rsid w:val="008D31D6"/>
    <w:rsid w:val="008F1ED5"/>
    <w:rsid w:val="008F3EA9"/>
    <w:rsid w:val="00903425"/>
    <w:rsid w:val="009075AC"/>
    <w:rsid w:val="00911CF4"/>
    <w:rsid w:val="00920D44"/>
    <w:rsid w:val="00925981"/>
    <w:rsid w:val="00970627"/>
    <w:rsid w:val="009722B6"/>
    <w:rsid w:val="009731AB"/>
    <w:rsid w:val="00980C13"/>
    <w:rsid w:val="00993737"/>
    <w:rsid w:val="00996BA1"/>
    <w:rsid w:val="009B4FC1"/>
    <w:rsid w:val="009F1E81"/>
    <w:rsid w:val="00A100EB"/>
    <w:rsid w:val="00A17A23"/>
    <w:rsid w:val="00A27C92"/>
    <w:rsid w:val="00A544C3"/>
    <w:rsid w:val="00A745F9"/>
    <w:rsid w:val="00AB031D"/>
    <w:rsid w:val="00AB2BFF"/>
    <w:rsid w:val="00AC75ED"/>
    <w:rsid w:val="00AD0EC1"/>
    <w:rsid w:val="00AD4034"/>
    <w:rsid w:val="00AE6AC8"/>
    <w:rsid w:val="00B03435"/>
    <w:rsid w:val="00B13A36"/>
    <w:rsid w:val="00B222E8"/>
    <w:rsid w:val="00B23283"/>
    <w:rsid w:val="00B400F9"/>
    <w:rsid w:val="00B434C0"/>
    <w:rsid w:val="00B841F7"/>
    <w:rsid w:val="00B908DA"/>
    <w:rsid w:val="00BA035A"/>
    <w:rsid w:val="00BB3A02"/>
    <w:rsid w:val="00BB3F86"/>
    <w:rsid w:val="00BB668A"/>
    <w:rsid w:val="00BC6250"/>
    <w:rsid w:val="00BD16D9"/>
    <w:rsid w:val="00BD5DD6"/>
    <w:rsid w:val="00BE42B4"/>
    <w:rsid w:val="00C12126"/>
    <w:rsid w:val="00C12C1D"/>
    <w:rsid w:val="00C22C3A"/>
    <w:rsid w:val="00C371EF"/>
    <w:rsid w:val="00C41239"/>
    <w:rsid w:val="00C4194B"/>
    <w:rsid w:val="00C63F09"/>
    <w:rsid w:val="00CC433E"/>
    <w:rsid w:val="00CD45C8"/>
    <w:rsid w:val="00D06DC3"/>
    <w:rsid w:val="00D07ACD"/>
    <w:rsid w:val="00D17957"/>
    <w:rsid w:val="00D2003A"/>
    <w:rsid w:val="00D56D0A"/>
    <w:rsid w:val="00D57C8C"/>
    <w:rsid w:val="00D611B7"/>
    <w:rsid w:val="00D72E2F"/>
    <w:rsid w:val="00DB2155"/>
    <w:rsid w:val="00DC1D5F"/>
    <w:rsid w:val="00DD11FA"/>
    <w:rsid w:val="00DF0433"/>
    <w:rsid w:val="00E01FC2"/>
    <w:rsid w:val="00E05028"/>
    <w:rsid w:val="00E0791D"/>
    <w:rsid w:val="00E10E29"/>
    <w:rsid w:val="00E54BC1"/>
    <w:rsid w:val="00E81BC8"/>
    <w:rsid w:val="00E978A5"/>
    <w:rsid w:val="00EA039C"/>
    <w:rsid w:val="00EA0E00"/>
    <w:rsid w:val="00EA4802"/>
    <w:rsid w:val="00EA7CB0"/>
    <w:rsid w:val="00EB40A4"/>
    <w:rsid w:val="00EB6CC8"/>
    <w:rsid w:val="00EE4CC9"/>
    <w:rsid w:val="00EF26EC"/>
    <w:rsid w:val="00EF75F0"/>
    <w:rsid w:val="00F0489B"/>
    <w:rsid w:val="00F11EA7"/>
    <w:rsid w:val="00F20DA1"/>
    <w:rsid w:val="00F50226"/>
    <w:rsid w:val="00F507EA"/>
    <w:rsid w:val="00F72996"/>
    <w:rsid w:val="00FA001E"/>
    <w:rsid w:val="00FA0B4C"/>
    <w:rsid w:val="00FB1F67"/>
    <w:rsid w:val="00FD2E0B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7DB47F"/>
  <w15:docId w15:val="{4B8C6005-144E-4585-BC78-46329A7A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C86"/>
  </w:style>
  <w:style w:type="paragraph" w:styleId="Footer">
    <w:name w:val="footer"/>
    <w:basedOn w:val="Normal"/>
    <w:link w:val="FooterChar"/>
    <w:uiPriority w:val="99"/>
    <w:unhideWhenUsed/>
    <w:rsid w:val="0083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C86"/>
  </w:style>
  <w:style w:type="paragraph" w:styleId="ListParagraph">
    <w:name w:val="List Paragraph"/>
    <w:basedOn w:val="Normal"/>
    <w:uiPriority w:val="34"/>
    <w:qFormat/>
    <w:rsid w:val="007C29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854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62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4667C1"/>
    <w:pPr>
      <w:spacing w:after="0" w:line="240" w:lineRule="auto"/>
      <w:ind w:left="296" w:hanging="284"/>
    </w:pPr>
    <w:rPr>
      <w:rFonts w:ascii="Gill Sans" w:eastAsia="Times New Roman" w:hAnsi="Gill San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667C1"/>
    <w:rPr>
      <w:rFonts w:ascii="Gill Sans" w:eastAsia="Times New Roman" w:hAnsi="Gill San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B3F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EE49-5F6F-4AF8-86D6-0F0F0CFB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Lucas</dc:creator>
  <cp:lastModifiedBy>Jane Beeston</cp:lastModifiedBy>
  <cp:revision>2</cp:revision>
  <dcterms:created xsi:type="dcterms:W3CDTF">2025-06-12T11:17:00Z</dcterms:created>
  <dcterms:modified xsi:type="dcterms:W3CDTF">2025-06-12T11:17:00Z</dcterms:modified>
</cp:coreProperties>
</file>